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DA0" w:rsidRPr="00E51AB9" w:rsidRDefault="00E61DA0" w:rsidP="00E20994">
      <w:pPr>
        <w:ind w:left="-90"/>
        <w:jc w:val="center"/>
        <w:rPr>
          <w:rFonts w:cs="B Titr"/>
          <w:b/>
          <w:bCs/>
          <w:sz w:val="72"/>
          <w:szCs w:val="72"/>
          <w:lang w:bidi="fa-IR"/>
        </w:rPr>
      </w:pPr>
      <w:r w:rsidRPr="00E51AB9">
        <w:rPr>
          <w:rFonts w:cs="B Titr"/>
          <w:b/>
          <w:bCs/>
          <w:noProof/>
          <w:sz w:val="72"/>
          <w:szCs w:val="72"/>
        </w:rPr>
        <w:drawing>
          <wp:inline distT="0" distB="0" distL="0" distR="0" wp14:anchorId="47EF4DB9" wp14:editId="42858FCB">
            <wp:extent cx="2207895" cy="16383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09F" w:rsidRPr="00E51AB9" w:rsidRDefault="0038609F" w:rsidP="00D61886">
      <w:pPr>
        <w:ind w:left="-90"/>
        <w:jc w:val="center"/>
        <w:rPr>
          <w:rFonts w:cs="B Titr"/>
          <w:b/>
          <w:bCs/>
          <w:sz w:val="72"/>
          <w:szCs w:val="72"/>
          <w:rtl/>
          <w:lang w:bidi="fa-IR"/>
        </w:rPr>
      </w:pPr>
    </w:p>
    <w:p w:rsidR="0038609F" w:rsidRPr="00E51AB9" w:rsidRDefault="0038609F" w:rsidP="0038609F">
      <w:pPr>
        <w:spacing w:after="0" w:line="240" w:lineRule="auto"/>
        <w:rPr>
          <w:rFonts w:ascii="Times New Roman" w:eastAsia="Times New Roman" w:hAnsi="Times New Roman" w:cs="B Titr"/>
          <w:b/>
          <w:bCs/>
          <w:sz w:val="24"/>
          <w:szCs w:val="24"/>
        </w:rPr>
      </w:pPr>
    </w:p>
    <w:p w:rsidR="00E61DA0" w:rsidRPr="00E51AB9" w:rsidRDefault="00E61DA0" w:rsidP="002E277E">
      <w:pPr>
        <w:pBdr>
          <w:bottom w:val="single" w:sz="4" w:space="1" w:color="auto"/>
        </w:pBdr>
        <w:spacing w:after="0" w:line="480" w:lineRule="auto"/>
        <w:ind w:left="-90"/>
        <w:jc w:val="center"/>
        <w:rPr>
          <w:rFonts w:cs="B Titr"/>
          <w:b/>
          <w:bCs/>
          <w:sz w:val="56"/>
          <w:szCs w:val="56"/>
          <w:lang w:bidi="fa-IR"/>
        </w:rPr>
      </w:pPr>
      <w:r w:rsidRPr="00E51AB9">
        <w:rPr>
          <w:rFonts w:cs="B Titr" w:hint="cs"/>
          <w:b/>
          <w:bCs/>
          <w:sz w:val="56"/>
          <w:szCs w:val="56"/>
          <w:rtl/>
          <w:lang w:bidi="fa-IR"/>
        </w:rPr>
        <w:t xml:space="preserve">گزارش </w:t>
      </w:r>
      <w:r w:rsidR="00AE6741">
        <w:rPr>
          <w:rFonts w:cs="B Titr" w:hint="cs"/>
          <w:b/>
          <w:bCs/>
          <w:sz w:val="56"/>
          <w:szCs w:val="56"/>
          <w:rtl/>
          <w:lang w:bidi="fa-IR"/>
        </w:rPr>
        <w:t>عملکرد</w:t>
      </w:r>
    </w:p>
    <w:p w:rsidR="00E61DA0" w:rsidRPr="00E51AB9" w:rsidRDefault="00AE6741" w:rsidP="002E277E">
      <w:pPr>
        <w:pBdr>
          <w:bottom w:val="single" w:sz="4" w:space="1" w:color="auto"/>
        </w:pBdr>
        <w:spacing w:after="0" w:line="480" w:lineRule="auto"/>
        <w:ind w:left="-90"/>
        <w:jc w:val="center"/>
        <w:rPr>
          <w:rFonts w:cs="B Titr"/>
          <w:b/>
          <w:bCs/>
          <w:sz w:val="56"/>
          <w:szCs w:val="56"/>
          <w:rtl/>
          <w:lang w:bidi="fa-IR"/>
        </w:rPr>
      </w:pPr>
      <w:r>
        <w:rPr>
          <w:rFonts w:cs="B Titr" w:hint="cs"/>
          <w:b/>
          <w:bCs/>
          <w:sz w:val="56"/>
          <w:szCs w:val="56"/>
          <w:rtl/>
          <w:lang w:bidi="fa-IR"/>
        </w:rPr>
        <w:t>حوزه معاونت آموزشی</w:t>
      </w:r>
    </w:p>
    <w:p w:rsidR="00E61DA0" w:rsidRPr="00E51AB9" w:rsidRDefault="00E61DA0" w:rsidP="002E277E">
      <w:pPr>
        <w:spacing w:after="0" w:line="240" w:lineRule="auto"/>
        <w:ind w:left="-90"/>
        <w:jc w:val="center"/>
        <w:rPr>
          <w:rFonts w:cs="B Titr"/>
          <w:b/>
          <w:bCs/>
          <w:sz w:val="56"/>
          <w:szCs w:val="56"/>
          <w:rtl/>
          <w:lang w:bidi="fa-IR"/>
        </w:rPr>
      </w:pPr>
      <w:r w:rsidRPr="00E51AB9">
        <w:rPr>
          <w:rFonts w:cs="B Titr" w:hint="cs"/>
          <w:b/>
          <w:bCs/>
          <w:sz w:val="56"/>
          <w:szCs w:val="56"/>
          <w:rtl/>
          <w:lang w:bidi="fa-IR"/>
        </w:rPr>
        <w:t>دانشکده مدیریت و اطلاع رسانی پزشکی</w:t>
      </w:r>
    </w:p>
    <w:p w:rsidR="00E61DA0" w:rsidRDefault="00E61DA0" w:rsidP="00C836B2">
      <w:pPr>
        <w:spacing w:line="240" w:lineRule="auto"/>
        <w:ind w:left="-90"/>
        <w:jc w:val="center"/>
        <w:rPr>
          <w:rFonts w:cs="B Titr"/>
          <w:b/>
          <w:bCs/>
          <w:sz w:val="56"/>
          <w:szCs w:val="56"/>
          <w:rtl/>
          <w:lang w:bidi="fa-IR"/>
        </w:rPr>
      </w:pPr>
      <w:r w:rsidRPr="00E51AB9">
        <w:rPr>
          <w:rFonts w:cs="B Titr" w:hint="cs"/>
          <w:b/>
          <w:bCs/>
          <w:sz w:val="56"/>
          <w:szCs w:val="56"/>
          <w:rtl/>
          <w:lang w:bidi="fa-IR"/>
        </w:rPr>
        <w:t xml:space="preserve"> </w:t>
      </w:r>
      <w:r w:rsidR="00C836B2">
        <w:rPr>
          <w:rFonts w:cs="B Titr" w:hint="cs"/>
          <w:b/>
          <w:bCs/>
          <w:sz w:val="56"/>
          <w:szCs w:val="56"/>
          <w:rtl/>
          <w:lang w:bidi="fa-IR"/>
        </w:rPr>
        <w:t xml:space="preserve">در </w:t>
      </w:r>
      <w:r w:rsidRPr="00E51AB9">
        <w:rPr>
          <w:rFonts w:cs="B Titr" w:hint="cs"/>
          <w:b/>
          <w:bCs/>
          <w:sz w:val="56"/>
          <w:szCs w:val="56"/>
          <w:rtl/>
          <w:lang w:bidi="fa-IR"/>
        </w:rPr>
        <w:t>سال</w:t>
      </w:r>
      <w:r w:rsidR="001F6293">
        <w:rPr>
          <w:rFonts w:cs="B Titr" w:hint="cs"/>
          <w:b/>
          <w:bCs/>
          <w:sz w:val="56"/>
          <w:szCs w:val="56"/>
          <w:rtl/>
          <w:lang w:bidi="fa-IR"/>
        </w:rPr>
        <w:t xml:space="preserve"> 98-</w:t>
      </w:r>
      <w:r w:rsidR="00C836B2">
        <w:rPr>
          <w:rFonts w:cs="B Titr" w:hint="cs"/>
          <w:b/>
          <w:bCs/>
          <w:sz w:val="56"/>
          <w:szCs w:val="56"/>
          <w:rtl/>
          <w:lang w:bidi="fa-IR"/>
        </w:rPr>
        <w:t xml:space="preserve"> </w:t>
      </w:r>
      <w:r w:rsidR="00A94A08">
        <w:rPr>
          <w:rFonts w:cs="B Titr" w:hint="cs"/>
          <w:b/>
          <w:bCs/>
          <w:sz w:val="56"/>
          <w:szCs w:val="56"/>
          <w:rtl/>
          <w:lang w:bidi="fa-IR"/>
        </w:rPr>
        <w:t>139</w:t>
      </w:r>
      <w:r w:rsidR="00C02FD2">
        <w:rPr>
          <w:rFonts w:cs="B Titr" w:hint="cs"/>
          <w:b/>
          <w:bCs/>
          <w:sz w:val="56"/>
          <w:szCs w:val="56"/>
          <w:rtl/>
          <w:lang w:bidi="fa-IR"/>
        </w:rPr>
        <w:t>7</w:t>
      </w:r>
    </w:p>
    <w:p w:rsidR="002E277E" w:rsidRDefault="002E277E" w:rsidP="002E277E">
      <w:pPr>
        <w:spacing w:line="240" w:lineRule="auto"/>
        <w:ind w:left="-90"/>
        <w:jc w:val="center"/>
        <w:rPr>
          <w:rFonts w:cs="B Titr"/>
          <w:b/>
          <w:bCs/>
          <w:sz w:val="56"/>
          <w:szCs w:val="56"/>
          <w:rtl/>
          <w:lang w:bidi="fa-IR"/>
        </w:rPr>
      </w:pPr>
    </w:p>
    <w:p w:rsidR="002E277E" w:rsidRDefault="002E277E" w:rsidP="002E277E">
      <w:pPr>
        <w:spacing w:line="240" w:lineRule="auto"/>
        <w:ind w:left="-90"/>
        <w:jc w:val="center"/>
        <w:rPr>
          <w:rFonts w:cs="B Titr"/>
          <w:b/>
          <w:bCs/>
          <w:sz w:val="56"/>
          <w:szCs w:val="56"/>
          <w:rtl/>
          <w:lang w:bidi="fa-IR"/>
        </w:rPr>
      </w:pPr>
    </w:p>
    <w:p w:rsidR="002676F4" w:rsidRDefault="009B0818" w:rsidP="009B0818">
      <w:pPr>
        <w:spacing w:line="240" w:lineRule="auto"/>
        <w:ind w:left="-90"/>
        <w:jc w:val="right"/>
        <w:rPr>
          <w:rFonts w:cs="B Titr"/>
          <w:b/>
          <w:bCs/>
          <w:sz w:val="32"/>
          <w:szCs w:val="32"/>
          <w:rtl/>
          <w:lang w:bidi="fa-IR"/>
        </w:rPr>
      </w:pPr>
      <w:r w:rsidRPr="009B0818">
        <w:rPr>
          <w:rFonts w:cs="B Titr" w:hint="cs"/>
          <w:b/>
          <w:bCs/>
          <w:sz w:val="32"/>
          <w:szCs w:val="32"/>
          <w:rtl/>
          <w:lang w:bidi="fa-IR"/>
        </w:rPr>
        <w:t>معرفی دانشکده</w:t>
      </w:r>
      <w:r>
        <w:rPr>
          <w:rFonts w:cs="B Titr" w:hint="cs"/>
          <w:b/>
          <w:bCs/>
          <w:sz w:val="32"/>
          <w:szCs w:val="32"/>
          <w:rtl/>
          <w:lang w:bidi="fa-IR"/>
        </w:rPr>
        <w:t>:</w:t>
      </w:r>
    </w:p>
    <w:p w:rsidR="001567E8" w:rsidRPr="009B0818" w:rsidRDefault="001567E8" w:rsidP="009B0818">
      <w:pPr>
        <w:spacing w:line="240" w:lineRule="auto"/>
        <w:ind w:left="-90"/>
        <w:jc w:val="right"/>
        <w:rPr>
          <w:rFonts w:cs="B Titr"/>
          <w:b/>
          <w:bCs/>
          <w:sz w:val="32"/>
          <w:szCs w:val="32"/>
          <w:rtl/>
          <w:lang w:bidi="fa-IR"/>
        </w:rPr>
      </w:pPr>
    </w:p>
    <w:p w:rsidR="002676F4" w:rsidRPr="002676F4" w:rsidRDefault="002676F4" w:rsidP="00FF66CB">
      <w:pPr>
        <w:bidi/>
        <w:spacing w:after="0" w:line="360" w:lineRule="auto"/>
        <w:jc w:val="both"/>
        <w:rPr>
          <w:rFonts w:ascii="Times New Roman" w:eastAsia="Times New Roman" w:hAnsi="Times New Roman" w:cs="B Mitra"/>
          <w:sz w:val="36"/>
          <w:szCs w:val="36"/>
          <w:rtl/>
        </w:rPr>
      </w:pPr>
      <w:r w:rsidRPr="002676F4">
        <w:rPr>
          <w:rFonts w:ascii="Times New Roman" w:eastAsia="Times New Roman" w:hAnsi="Times New Roman" w:cs="B Mitra"/>
          <w:sz w:val="36"/>
          <w:szCs w:val="36"/>
          <w:rtl/>
        </w:rPr>
        <w:t xml:space="preserve">دانشکده </w:t>
      </w:r>
      <w:r w:rsidRPr="009B0818">
        <w:rPr>
          <w:rFonts w:ascii="Times New Roman" w:eastAsia="Times New Roman" w:hAnsi="Times New Roman" w:cs="B Mitra" w:hint="cs"/>
          <w:sz w:val="36"/>
          <w:szCs w:val="36"/>
          <w:rtl/>
        </w:rPr>
        <w:t xml:space="preserve">مدیریت و اطلاع رسانی پزشکی </w:t>
      </w:r>
      <w:r w:rsidRPr="002676F4">
        <w:rPr>
          <w:rFonts w:ascii="Times New Roman" w:eastAsia="Times New Roman" w:hAnsi="Times New Roman" w:cs="B Mitra"/>
          <w:sz w:val="36"/>
          <w:szCs w:val="36"/>
          <w:rtl/>
        </w:rPr>
        <w:t>در حال حاضر</w:t>
      </w:r>
      <w:r w:rsidR="00FF66CB">
        <w:rPr>
          <w:rFonts w:ascii="Times New Roman" w:eastAsia="Times New Roman" w:hAnsi="Times New Roman" w:cs="B Mitra" w:hint="cs"/>
          <w:sz w:val="36"/>
          <w:szCs w:val="36"/>
          <w:rtl/>
        </w:rPr>
        <w:t xml:space="preserve"> با 25 نفر از اعضای هیات علمی و</w:t>
      </w:r>
      <w:r w:rsidRPr="002676F4">
        <w:rPr>
          <w:rFonts w:ascii="Times New Roman" w:eastAsia="Times New Roman" w:hAnsi="Times New Roman" w:cs="B Mitra"/>
          <w:sz w:val="36"/>
          <w:szCs w:val="36"/>
          <w:rtl/>
        </w:rPr>
        <w:t xml:space="preserve"> شامل </w:t>
      </w:r>
      <w:r w:rsidRPr="002676F4">
        <w:rPr>
          <w:rFonts w:ascii="Times New Roman" w:eastAsia="Times New Roman" w:hAnsi="Times New Roman" w:cs="B Mitra" w:hint="cs"/>
          <w:sz w:val="36"/>
          <w:szCs w:val="36"/>
          <w:rtl/>
        </w:rPr>
        <w:t>چهار</w:t>
      </w:r>
      <w:r w:rsidRPr="002676F4">
        <w:rPr>
          <w:rFonts w:ascii="Times New Roman" w:eastAsia="Times New Roman" w:hAnsi="Times New Roman" w:cs="B Mitra"/>
          <w:sz w:val="36"/>
          <w:szCs w:val="36"/>
          <w:rtl/>
        </w:rPr>
        <w:t xml:space="preserve"> گروه آموزشی مدیریت خدمات بهداشتی درمانی</w:t>
      </w:r>
      <w:r w:rsidRPr="002676F4">
        <w:rPr>
          <w:rFonts w:ascii="Times New Roman" w:eastAsia="Times New Roman" w:hAnsi="Times New Roman" w:cs="B Mitra" w:hint="cs"/>
          <w:sz w:val="36"/>
          <w:szCs w:val="36"/>
          <w:rtl/>
        </w:rPr>
        <w:t>،</w:t>
      </w:r>
      <w:r w:rsidR="00DF0DB1">
        <w:rPr>
          <w:rFonts w:ascii="Times New Roman" w:eastAsia="Times New Roman" w:hAnsi="Times New Roman" w:cs="B Mitra" w:hint="cs"/>
          <w:sz w:val="36"/>
          <w:szCs w:val="36"/>
          <w:rtl/>
        </w:rPr>
        <w:t xml:space="preserve"> </w:t>
      </w:r>
      <w:r w:rsidRPr="002676F4">
        <w:rPr>
          <w:rFonts w:ascii="Times New Roman" w:eastAsia="Times New Roman" w:hAnsi="Times New Roman" w:cs="B Mitra" w:hint="cs"/>
          <w:sz w:val="36"/>
          <w:szCs w:val="36"/>
          <w:rtl/>
        </w:rPr>
        <w:t>اقتصاد بهداشت،</w:t>
      </w:r>
      <w:r w:rsidRPr="002676F4">
        <w:rPr>
          <w:rFonts w:ascii="Times New Roman" w:eastAsia="Times New Roman" w:hAnsi="Times New Roman" w:cs="B Mitra"/>
          <w:sz w:val="36"/>
          <w:szCs w:val="36"/>
          <w:rtl/>
        </w:rPr>
        <w:t xml:space="preserve"> </w:t>
      </w:r>
      <w:r w:rsidRPr="002676F4">
        <w:rPr>
          <w:rFonts w:ascii="Times New Roman" w:eastAsia="Times New Roman" w:hAnsi="Times New Roman" w:cs="B Mitra" w:hint="cs"/>
          <w:sz w:val="36"/>
          <w:szCs w:val="36"/>
          <w:rtl/>
        </w:rPr>
        <w:t>فناوری اطلاعات سلامت و کتابداری و اطلاع رسانی پزشکی بوده که، رشته های مدیریت خدمات بهداشتی درمانی، سیاستگذاری سلامت و مدیریت اطلاعات سلامت در مقطع دکترای تخصصی (</w:t>
      </w:r>
      <w:proofErr w:type="spellStart"/>
      <w:r w:rsidRPr="002676F4">
        <w:rPr>
          <w:rFonts w:ascii="Calibri" w:eastAsia="Times New Roman" w:hAnsi="Calibri" w:cs="B Mitra"/>
          <w:i/>
          <w:iCs/>
          <w:sz w:val="36"/>
          <w:szCs w:val="36"/>
        </w:rPr>
        <w:t>Ph.D</w:t>
      </w:r>
      <w:proofErr w:type="spellEnd"/>
      <w:r w:rsidR="00DF0DB1">
        <w:rPr>
          <w:rFonts w:ascii="Times New Roman" w:eastAsia="Times New Roman" w:hAnsi="Times New Roman" w:cs="B Mitra" w:hint="cs"/>
          <w:sz w:val="36"/>
          <w:szCs w:val="36"/>
          <w:rtl/>
        </w:rPr>
        <w:t>)</w:t>
      </w:r>
      <w:r w:rsidRPr="002676F4">
        <w:rPr>
          <w:rFonts w:ascii="Times New Roman" w:eastAsia="Times New Roman" w:hAnsi="Times New Roman" w:cs="B Mitra" w:hint="cs"/>
          <w:sz w:val="36"/>
          <w:szCs w:val="36"/>
          <w:rtl/>
        </w:rPr>
        <w:t xml:space="preserve">، رشته های </w:t>
      </w:r>
      <w:r w:rsidRPr="002676F4">
        <w:rPr>
          <w:rFonts w:ascii="Times New Roman" w:eastAsia="Times New Roman" w:hAnsi="Times New Roman" w:cs="B Mitra"/>
          <w:sz w:val="36"/>
          <w:szCs w:val="36"/>
          <w:rtl/>
        </w:rPr>
        <w:t>کتابداری و اطلاع رسانی پزشکی</w:t>
      </w:r>
      <w:r w:rsidRPr="002676F4">
        <w:rPr>
          <w:rFonts w:ascii="Times New Roman" w:eastAsia="Times New Roman" w:hAnsi="Times New Roman" w:cs="B Mitra" w:hint="cs"/>
          <w:sz w:val="36"/>
          <w:szCs w:val="36"/>
          <w:rtl/>
        </w:rPr>
        <w:t xml:space="preserve">، </w:t>
      </w:r>
      <w:r w:rsidRPr="002676F4">
        <w:rPr>
          <w:rFonts w:ascii="Times New Roman" w:eastAsia="Times New Roman" w:hAnsi="Times New Roman" w:cs="B Mitra"/>
          <w:sz w:val="36"/>
          <w:szCs w:val="36"/>
          <w:rtl/>
        </w:rPr>
        <w:t>فن آوری اطلاعات سلامت</w:t>
      </w:r>
      <w:r w:rsidRPr="002676F4">
        <w:rPr>
          <w:rFonts w:ascii="Times New Roman" w:eastAsia="Times New Roman" w:hAnsi="Times New Roman" w:cs="B Mitra" w:hint="cs"/>
          <w:sz w:val="36"/>
          <w:szCs w:val="36"/>
          <w:rtl/>
        </w:rPr>
        <w:t xml:space="preserve">، مدیریت خدمات بهداشتی درمانی، اقتصاد بهداشت و انفورماتیک پزشکی در مقطع کارشناسی ارشد و دوره </w:t>
      </w:r>
      <w:r w:rsidRPr="002676F4">
        <w:rPr>
          <w:rFonts w:ascii="Times New Roman" w:eastAsia="Times New Roman" w:hAnsi="Times New Roman" w:cs="B Mitra"/>
          <w:sz w:val="36"/>
          <w:szCs w:val="36"/>
        </w:rPr>
        <w:t>MPH</w:t>
      </w:r>
      <w:r w:rsidRPr="002676F4">
        <w:rPr>
          <w:rFonts w:ascii="Times New Roman" w:eastAsia="Times New Roman" w:hAnsi="Times New Roman" w:cs="B Mitra" w:hint="cs"/>
          <w:sz w:val="36"/>
          <w:szCs w:val="36"/>
          <w:rtl/>
        </w:rPr>
        <w:t xml:space="preserve"> </w:t>
      </w:r>
      <w:r w:rsidR="00C01FAE">
        <w:rPr>
          <w:rFonts w:ascii="Times New Roman" w:eastAsia="Times New Roman" w:hAnsi="Times New Roman" w:cs="B Mitra" w:hint="cs"/>
          <w:sz w:val="36"/>
          <w:szCs w:val="36"/>
          <w:rtl/>
          <w:lang w:bidi="fa-IR"/>
        </w:rPr>
        <w:t>در سه رشته</w:t>
      </w:r>
      <w:r w:rsidR="00C01FAE">
        <w:rPr>
          <w:rFonts w:ascii="Times New Roman" w:eastAsia="Times New Roman" w:hAnsi="Times New Roman" w:cs="B Mitra"/>
          <w:sz w:val="36"/>
          <w:szCs w:val="36"/>
          <w:lang w:bidi="fa-IR"/>
        </w:rPr>
        <w:t xml:space="preserve"> </w:t>
      </w:r>
      <w:r w:rsidR="00C01FAE">
        <w:rPr>
          <w:rFonts w:ascii="Times New Roman" w:eastAsia="Times New Roman" w:hAnsi="Times New Roman" w:cs="B Mitra" w:hint="cs"/>
          <w:sz w:val="36"/>
          <w:szCs w:val="36"/>
          <w:rtl/>
          <w:lang w:bidi="fa-IR"/>
        </w:rPr>
        <w:t>( مدیریت اصلاحات در نظام سلامت</w:t>
      </w:r>
      <w:r w:rsidR="00DF0DB1">
        <w:rPr>
          <w:rFonts w:ascii="Times New Roman" w:eastAsia="Times New Roman" w:hAnsi="Times New Roman" w:cs="B Mitra" w:hint="cs"/>
          <w:sz w:val="36"/>
          <w:szCs w:val="36"/>
          <w:rtl/>
          <w:lang w:bidi="fa-IR"/>
        </w:rPr>
        <w:t>، مدیریت بحران و بلایا در سوانح و فوریتهای پزشکی</w:t>
      </w:r>
      <w:r w:rsidR="00C01FAE">
        <w:rPr>
          <w:rFonts w:ascii="Times New Roman" w:eastAsia="Times New Roman" w:hAnsi="Times New Roman" w:cs="B Mitra" w:hint="cs"/>
          <w:sz w:val="36"/>
          <w:szCs w:val="36"/>
          <w:rtl/>
          <w:lang w:bidi="fa-IR"/>
        </w:rPr>
        <w:t xml:space="preserve"> </w:t>
      </w:r>
      <w:r w:rsidRPr="002676F4">
        <w:rPr>
          <w:rFonts w:ascii="Times New Roman" w:eastAsia="Times New Roman" w:hAnsi="Times New Roman" w:cs="B Mitra" w:hint="cs"/>
          <w:sz w:val="36"/>
          <w:szCs w:val="36"/>
          <w:rtl/>
          <w:lang w:bidi="fa-IR"/>
        </w:rPr>
        <w:t xml:space="preserve">در گروه مدیریت خدمات بهداشتی و درمانی </w:t>
      </w:r>
      <w:r w:rsidRPr="002676F4">
        <w:rPr>
          <w:rFonts w:ascii="Times New Roman" w:eastAsia="Times New Roman" w:hAnsi="Times New Roman" w:cs="B Mitra" w:hint="cs"/>
          <w:sz w:val="36"/>
          <w:szCs w:val="36"/>
          <w:rtl/>
        </w:rPr>
        <w:t>و</w:t>
      </w:r>
      <w:r w:rsidR="00DF0DB1">
        <w:rPr>
          <w:rFonts w:ascii="Times New Roman" w:eastAsia="Times New Roman" w:hAnsi="Times New Roman" w:cs="B Mitra" w:hint="cs"/>
          <w:sz w:val="36"/>
          <w:szCs w:val="36"/>
          <w:rtl/>
        </w:rPr>
        <w:t xml:space="preserve"> رشته مدیریت مالی سلامت در گروه اقتصاد بهداشت ) و همچنین</w:t>
      </w:r>
      <w:r w:rsidRPr="002676F4">
        <w:rPr>
          <w:rFonts w:ascii="Times New Roman" w:eastAsia="Times New Roman" w:hAnsi="Times New Roman" w:cs="B Mitra" w:hint="cs"/>
          <w:sz w:val="36"/>
          <w:szCs w:val="36"/>
          <w:rtl/>
        </w:rPr>
        <w:t xml:space="preserve"> رشته های مدیریت خدمات بهداشتی درمانی </w:t>
      </w:r>
      <w:r w:rsidR="00DF0DB1">
        <w:rPr>
          <w:rFonts w:ascii="Times New Roman" w:eastAsia="Times New Roman" w:hAnsi="Times New Roman" w:cs="B Mitra" w:hint="cs"/>
          <w:sz w:val="36"/>
          <w:szCs w:val="36"/>
          <w:rtl/>
        </w:rPr>
        <w:t>و</w:t>
      </w:r>
      <w:r w:rsidRPr="002676F4">
        <w:rPr>
          <w:rFonts w:ascii="Times New Roman" w:eastAsia="Times New Roman" w:hAnsi="Times New Roman" w:cs="B Mitra" w:hint="cs"/>
          <w:sz w:val="36"/>
          <w:szCs w:val="36"/>
          <w:rtl/>
        </w:rPr>
        <w:t xml:space="preserve"> فن آوری اطلاعات سلامت در مقطع کارشناسی در </w:t>
      </w:r>
      <w:r w:rsidR="00DF0DB1">
        <w:rPr>
          <w:rFonts w:ascii="Times New Roman" w:eastAsia="Times New Roman" w:hAnsi="Times New Roman" w:cs="B Mitra" w:hint="cs"/>
          <w:sz w:val="36"/>
          <w:szCs w:val="36"/>
          <w:rtl/>
        </w:rPr>
        <w:t>دانشکده</w:t>
      </w:r>
      <w:r w:rsidRPr="002676F4">
        <w:rPr>
          <w:rFonts w:ascii="Times New Roman" w:eastAsia="Times New Roman" w:hAnsi="Times New Roman" w:cs="B Mitra" w:hint="cs"/>
          <w:sz w:val="36"/>
          <w:szCs w:val="36"/>
          <w:rtl/>
        </w:rPr>
        <w:t xml:space="preserve"> </w:t>
      </w:r>
      <w:r w:rsidR="00FF66CB">
        <w:rPr>
          <w:rFonts w:ascii="Times New Roman" w:eastAsia="Times New Roman" w:hAnsi="Times New Roman" w:cs="B Mitra" w:hint="cs"/>
          <w:sz w:val="36"/>
          <w:szCs w:val="36"/>
          <w:rtl/>
        </w:rPr>
        <w:t>دانشجو می پذیرد</w:t>
      </w:r>
      <w:r w:rsidR="009B0818">
        <w:rPr>
          <w:rFonts w:ascii="Times New Roman" w:eastAsia="Times New Roman" w:hAnsi="Times New Roman" w:cs="B Mitra" w:hint="cs"/>
          <w:sz w:val="36"/>
          <w:szCs w:val="36"/>
          <w:rtl/>
        </w:rPr>
        <w:t>.</w:t>
      </w:r>
      <w:r w:rsidRPr="002676F4">
        <w:rPr>
          <w:rFonts w:ascii="Times New Roman" w:eastAsia="Times New Roman" w:hAnsi="Times New Roman" w:cs="B Mitra" w:hint="cs"/>
          <w:sz w:val="36"/>
          <w:szCs w:val="36"/>
          <w:rtl/>
        </w:rPr>
        <w:t xml:space="preserve"> </w:t>
      </w:r>
    </w:p>
    <w:p w:rsidR="002676F4" w:rsidRDefault="002676F4" w:rsidP="002E277E">
      <w:pPr>
        <w:spacing w:line="240" w:lineRule="auto"/>
        <w:ind w:left="-90"/>
        <w:jc w:val="center"/>
        <w:rPr>
          <w:rFonts w:cs="B Titr"/>
          <w:b/>
          <w:bCs/>
          <w:sz w:val="56"/>
          <w:szCs w:val="56"/>
          <w:rtl/>
          <w:lang w:bidi="fa-IR"/>
        </w:rPr>
      </w:pPr>
    </w:p>
    <w:p w:rsidR="002676F4" w:rsidRDefault="002676F4" w:rsidP="002E277E">
      <w:pPr>
        <w:spacing w:line="240" w:lineRule="auto"/>
        <w:ind w:left="-90"/>
        <w:jc w:val="center"/>
        <w:rPr>
          <w:rFonts w:cs="B Titr"/>
          <w:b/>
          <w:bCs/>
          <w:sz w:val="56"/>
          <w:szCs w:val="56"/>
          <w:rtl/>
          <w:lang w:bidi="fa-IR"/>
        </w:rPr>
      </w:pPr>
    </w:p>
    <w:p w:rsidR="002676F4" w:rsidRDefault="002676F4" w:rsidP="002E277E">
      <w:pPr>
        <w:spacing w:line="240" w:lineRule="auto"/>
        <w:ind w:left="-90"/>
        <w:jc w:val="center"/>
        <w:rPr>
          <w:rFonts w:cs="B Titr"/>
          <w:b/>
          <w:bCs/>
          <w:sz w:val="56"/>
          <w:szCs w:val="56"/>
          <w:rtl/>
          <w:lang w:bidi="fa-IR"/>
        </w:rPr>
      </w:pPr>
    </w:p>
    <w:p w:rsidR="002676F4" w:rsidRDefault="002676F4" w:rsidP="002E277E">
      <w:pPr>
        <w:spacing w:line="240" w:lineRule="auto"/>
        <w:ind w:left="-90"/>
        <w:jc w:val="center"/>
        <w:rPr>
          <w:rFonts w:cs="B Titr"/>
          <w:b/>
          <w:bCs/>
          <w:sz w:val="56"/>
          <w:szCs w:val="56"/>
          <w:rtl/>
          <w:lang w:bidi="fa-IR"/>
        </w:rPr>
      </w:pPr>
    </w:p>
    <w:p w:rsidR="00FF66CB" w:rsidRDefault="00D60A57" w:rsidP="00FF66CB">
      <w:pPr>
        <w:spacing w:after="0" w:line="240" w:lineRule="auto"/>
        <w:ind w:left="-90"/>
        <w:jc w:val="center"/>
        <w:rPr>
          <w:rFonts w:cs="B Titr"/>
          <w:b/>
          <w:bCs/>
          <w:sz w:val="56"/>
          <w:szCs w:val="56"/>
          <w:rtl/>
          <w:lang w:bidi="fa-IR"/>
        </w:rPr>
      </w:pPr>
      <w:r>
        <w:rPr>
          <w:rFonts w:cs="B Titr" w:hint="cs"/>
          <w:b/>
          <w:bCs/>
          <w:sz w:val="56"/>
          <w:szCs w:val="56"/>
          <w:rtl/>
          <w:lang w:bidi="fa-IR"/>
        </w:rPr>
        <w:t>ارزیابی عملکرد</w:t>
      </w:r>
    </w:p>
    <w:p w:rsidR="004C73A5" w:rsidRDefault="00D60A57" w:rsidP="00FF66CB">
      <w:pPr>
        <w:spacing w:after="0" w:line="240" w:lineRule="auto"/>
        <w:ind w:left="-90"/>
        <w:jc w:val="center"/>
        <w:rPr>
          <w:rFonts w:cs="B Titr"/>
          <w:b/>
          <w:bCs/>
          <w:sz w:val="56"/>
          <w:szCs w:val="56"/>
          <w:rtl/>
          <w:lang w:bidi="fa-IR"/>
        </w:rPr>
      </w:pPr>
      <w:r>
        <w:rPr>
          <w:rFonts w:cs="B Titr" w:hint="cs"/>
          <w:b/>
          <w:bCs/>
          <w:sz w:val="56"/>
          <w:szCs w:val="56"/>
          <w:rtl/>
          <w:lang w:bidi="fa-IR"/>
        </w:rPr>
        <w:t xml:space="preserve"> </w:t>
      </w:r>
      <w:r w:rsidR="004C73A5" w:rsidRPr="004C73A5">
        <w:rPr>
          <w:rFonts w:cs="B Titr" w:hint="cs"/>
          <w:b/>
          <w:bCs/>
          <w:sz w:val="56"/>
          <w:szCs w:val="56"/>
          <w:rtl/>
          <w:lang w:bidi="fa-IR"/>
        </w:rPr>
        <w:t>اداره خدمات آموزشی</w:t>
      </w:r>
      <w:r>
        <w:rPr>
          <w:rFonts w:cs="B Titr" w:hint="cs"/>
          <w:b/>
          <w:bCs/>
          <w:sz w:val="56"/>
          <w:szCs w:val="56"/>
          <w:rtl/>
          <w:lang w:bidi="fa-IR"/>
        </w:rPr>
        <w:t xml:space="preserve"> دانشکده</w:t>
      </w:r>
      <w:r w:rsidR="00FF66CB">
        <w:rPr>
          <w:rFonts w:cs="B Titr" w:hint="cs"/>
          <w:b/>
          <w:bCs/>
          <w:sz w:val="56"/>
          <w:szCs w:val="56"/>
          <w:rtl/>
          <w:lang w:bidi="fa-IR"/>
        </w:rPr>
        <w:t xml:space="preserve"> در سال 98-97</w:t>
      </w: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731"/>
        <w:gridCol w:w="8617"/>
        <w:gridCol w:w="1668"/>
      </w:tblGrid>
      <w:tr w:rsidR="00764E8D" w:rsidRPr="000D6F14" w:rsidTr="001139C6">
        <w:tc>
          <w:tcPr>
            <w:tcW w:w="332" w:type="pct"/>
            <w:shd w:val="clear" w:color="auto" w:fill="BFBFBF" w:themeFill="background1" w:themeFillShade="BF"/>
            <w:vAlign w:val="center"/>
          </w:tcPr>
          <w:p w:rsidR="00764E8D" w:rsidRPr="000D6F14" w:rsidRDefault="00764E8D" w:rsidP="00764E8D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11" w:type="pct"/>
            <w:shd w:val="clear" w:color="auto" w:fill="BFBFBF" w:themeFill="background1" w:themeFillShade="BF"/>
            <w:vAlign w:val="center"/>
          </w:tcPr>
          <w:p w:rsidR="00764E8D" w:rsidRPr="000D6F14" w:rsidRDefault="00764E8D" w:rsidP="00764E8D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  <w:lang w:bidi="fa-IR"/>
              </w:rPr>
            </w:pPr>
            <w:r w:rsidRPr="000D6F14"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>عناوین فعالیت</w:t>
            </w:r>
            <w:r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 xml:space="preserve"> ها</w:t>
            </w:r>
          </w:p>
        </w:tc>
        <w:tc>
          <w:tcPr>
            <w:tcW w:w="757" w:type="pct"/>
            <w:shd w:val="clear" w:color="auto" w:fill="BFBFBF" w:themeFill="background1" w:themeFillShade="BF"/>
            <w:vAlign w:val="center"/>
          </w:tcPr>
          <w:p w:rsidR="00764E8D" w:rsidRPr="000D6F14" w:rsidRDefault="00764E8D" w:rsidP="00764E8D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  <w:lang w:bidi="fa-IR"/>
              </w:rPr>
            </w:pPr>
            <w:r w:rsidRPr="000D6F14"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>تعداد موارد انجام یافته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3C5BE1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911" w:type="pct"/>
            <w:vAlign w:val="center"/>
          </w:tcPr>
          <w:p w:rsidR="00764E8D" w:rsidRPr="003C5BE1" w:rsidRDefault="00764E8D" w:rsidP="00623E3C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5BE1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تعداد</w:t>
            </w:r>
            <w:r w:rsidRPr="003C5BE1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3C5BE1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کل</w:t>
            </w:r>
            <w:r w:rsidRPr="003C5BE1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3C5BE1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رشته</w:t>
            </w:r>
            <w:r w:rsidRPr="003C5BE1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3C5BE1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های</w:t>
            </w:r>
            <w:r w:rsidRPr="003C5BE1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3C5BE1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تحصیلی</w:t>
            </w:r>
            <w:r w:rsidRPr="003C5BE1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3C5BE1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علوم</w:t>
            </w:r>
            <w:r w:rsidRPr="003C5BE1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3C5BE1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پایه</w:t>
            </w:r>
          </w:p>
        </w:tc>
        <w:tc>
          <w:tcPr>
            <w:tcW w:w="757" w:type="pct"/>
            <w:vAlign w:val="center"/>
          </w:tcPr>
          <w:p w:rsidR="00764E8D" w:rsidRPr="003C5BE1" w:rsidRDefault="00764E8D" w:rsidP="003C5BE1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5BE1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10 رشته و 3 دوره </w:t>
            </w:r>
            <w:r w:rsidRPr="003C5BE1">
              <w:rPr>
                <w:rFonts w:ascii="Calibri" w:eastAsia="Calibri" w:hAnsi="Calibri" w:cs="B Nazanin"/>
                <w:sz w:val="28"/>
                <w:szCs w:val="28"/>
                <w:lang w:bidi="fa-IR"/>
              </w:rPr>
              <w:t>MPH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3C5BE1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911" w:type="pct"/>
            <w:vAlign w:val="center"/>
          </w:tcPr>
          <w:p w:rsidR="00764E8D" w:rsidRPr="003C5BE1" w:rsidRDefault="00764E8D" w:rsidP="003C5BE1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5BE1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تعداد</w:t>
            </w:r>
            <w:r w:rsidRPr="003C5BE1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3C5BE1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کل</w:t>
            </w:r>
            <w:r w:rsidRPr="003C5BE1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3C5BE1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مقاطع</w:t>
            </w:r>
            <w:r w:rsidRPr="003C5BE1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3C5BE1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تحصیلی</w:t>
            </w:r>
          </w:p>
        </w:tc>
        <w:tc>
          <w:tcPr>
            <w:tcW w:w="757" w:type="pct"/>
            <w:vAlign w:val="center"/>
          </w:tcPr>
          <w:p w:rsidR="00764E8D" w:rsidRPr="003C5BE1" w:rsidRDefault="00764E8D" w:rsidP="00623E3C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5BE1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3 </w:t>
            </w:r>
            <w:r w:rsidR="00623E3C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مقطع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3C5BE1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911" w:type="pct"/>
            <w:vAlign w:val="center"/>
          </w:tcPr>
          <w:p w:rsidR="00764E8D" w:rsidRPr="003C5BE1" w:rsidRDefault="00764E8D" w:rsidP="003C5BE1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5BE1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تعداد کل اعضاء محترم هیات علمی آموزشی (رسمی – پیمانی – متعهد خدمت)</w:t>
            </w:r>
          </w:p>
        </w:tc>
        <w:tc>
          <w:tcPr>
            <w:tcW w:w="757" w:type="pct"/>
            <w:vAlign w:val="center"/>
          </w:tcPr>
          <w:p w:rsidR="00764E8D" w:rsidRPr="003C5BE1" w:rsidRDefault="00764E8D" w:rsidP="003C5BE1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C5BE1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25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E7218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911" w:type="pct"/>
            <w:vAlign w:val="center"/>
          </w:tcPr>
          <w:p w:rsidR="00764E8D" w:rsidRPr="00E7218D" w:rsidRDefault="00764E8D" w:rsidP="00DD271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ثبت عناوین دروس وکد درس در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سما و ثبت دروس به نام اساتید مربوطه و ثبت برنامه کلاسی و برنامه امتحانی در سما</w:t>
            </w:r>
          </w:p>
        </w:tc>
        <w:tc>
          <w:tcPr>
            <w:tcW w:w="757" w:type="pct"/>
            <w:vAlign w:val="center"/>
          </w:tcPr>
          <w:p w:rsidR="00764E8D" w:rsidRPr="00E7218D" w:rsidRDefault="00764E8D" w:rsidP="007379B6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323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مورد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E7218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911" w:type="pct"/>
            <w:vAlign w:val="center"/>
          </w:tcPr>
          <w:p w:rsidR="00764E8D" w:rsidRPr="00E7218D" w:rsidRDefault="00764E8D" w:rsidP="00DD271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ثبت نام اولیه دانشجویان جدید الورود</w:t>
            </w:r>
          </w:p>
        </w:tc>
        <w:tc>
          <w:tcPr>
            <w:tcW w:w="757" w:type="pct"/>
            <w:vAlign w:val="center"/>
          </w:tcPr>
          <w:p w:rsidR="00764E8D" w:rsidRPr="00E7218D" w:rsidRDefault="00764E8D" w:rsidP="000874F6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96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مورد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E7218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911" w:type="pct"/>
            <w:vAlign w:val="center"/>
          </w:tcPr>
          <w:p w:rsidR="00764E8D" w:rsidRPr="00E7218D" w:rsidRDefault="00764E8D" w:rsidP="00DD271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تنظیم برنامه کلاسی و تهیه ابلاغ برنامه آموزشی</w:t>
            </w:r>
          </w:p>
        </w:tc>
        <w:tc>
          <w:tcPr>
            <w:tcW w:w="757" w:type="pct"/>
            <w:vAlign w:val="center"/>
          </w:tcPr>
          <w:p w:rsidR="00764E8D" w:rsidRPr="00E7218D" w:rsidRDefault="00764E8D" w:rsidP="007379B6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590D2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312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مورد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E7218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911" w:type="pct"/>
            <w:vAlign w:val="center"/>
          </w:tcPr>
          <w:p w:rsidR="00764E8D" w:rsidRPr="00E7218D" w:rsidRDefault="00764E8D" w:rsidP="00DD271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راهنمایی دانشجویان در مورد حذف واضافه دروس وکنترل آنها</w:t>
            </w:r>
          </w:p>
        </w:tc>
        <w:tc>
          <w:tcPr>
            <w:tcW w:w="757" w:type="pct"/>
            <w:vAlign w:val="center"/>
          </w:tcPr>
          <w:p w:rsidR="00764E8D" w:rsidRPr="00E7218D" w:rsidRDefault="00764E8D" w:rsidP="007379B6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65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مورد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E7218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3911" w:type="pct"/>
            <w:vAlign w:val="center"/>
          </w:tcPr>
          <w:p w:rsidR="00764E8D" w:rsidRPr="00E7218D" w:rsidRDefault="00764E8D" w:rsidP="00DD271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تهیه برنامه امتحانی وابلاغ  امتحانی اساتید</w:t>
            </w:r>
          </w:p>
        </w:tc>
        <w:tc>
          <w:tcPr>
            <w:tcW w:w="757" w:type="pct"/>
            <w:vAlign w:val="center"/>
          </w:tcPr>
          <w:p w:rsidR="00764E8D" w:rsidRPr="00E7218D" w:rsidRDefault="00764E8D" w:rsidP="007379B6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892AA6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222 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مورد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E7218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3911" w:type="pct"/>
            <w:vAlign w:val="center"/>
          </w:tcPr>
          <w:p w:rsidR="00764E8D" w:rsidRPr="00E7218D" w:rsidRDefault="00764E8D" w:rsidP="00DD271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تهیه وتکمیل صورتجلسه های امتحانی</w:t>
            </w:r>
          </w:p>
        </w:tc>
        <w:tc>
          <w:tcPr>
            <w:tcW w:w="757" w:type="pct"/>
            <w:vAlign w:val="center"/>
          </w:tcPr>
          <w:p w:rsidR="00764E8D" w:rsidRPr="00E7218D" w:rsidRDefault="00764E8D" w:rsidP="007379B6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892AA6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222 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مورد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E7218D" w:rsidRDefault="00764E8D" w:rsidP="00764E8D">
            <w:pPr>
              <w:pStyle w:val="ListParagraph"/>
              <w:numPr>
                <w:ilvl w:val="0"/>
                <w:numId w:val="3"/>
              </w:numPr>
              <w:bidi/>
              <w:ind w:left="-108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3911" w:type="pct"/>
            <w:vAlign w:val="center"/>
          </w:tcPr>
          <w:p w:rsidR="00764E8D" w:rsidRPr="00E7218D" w:rsidRDefault="00764E8D" w:rsidP="00DD2711">
            <w:pPr>
              <w:pStyle w:val="ListParagraph"/>
              <w:numPr>
                <w:ilvl w:val="0"/>
                <w:numId w:val="3"/>
              </w:numPr>
              <w:bidi/>
              <w:ind w:left="-108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اخذ نامه از مدرسین مبنی براینکه غیبت دانشجو بیش از حد مجاز نباشد و راهنمایی ونظارت بر حذف اضطراری</w:t>
            </w:r>
          </w:p>
        </w:tc>
        <w:tc>
          <w:tcPr>
            <w:tcW w:w="757" w:type="pct"/>
            <w:vAlign w:val="center"/>
          </w:tcPr>
          <w:p w:rsidR="00764E8D" w:rsidRPr="00E7218D" w:rsidRDefault="00764E8D" w:rsidP="007379B6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892AA6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10 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مورد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E7218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3911" w:type="pct"/>
            <w:vAlign w:val="center"/>
          </w:tcPr>
          <w:p w:rsidR="00764E8D" w:rsidRPr="00E7218D" w:rsidRDefault="00764E8D" w:rsidP="000874F6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برگزاری امتحانات پایان ترم طبق فرآیند</w:t>
            </w:r>
          </w:p>
        </w:tc>
        <w:tc>
          <w:tcPr>
            <w:tcW w:w="757" w:type="pct"/>
            <w:vAlign w:val="center"/>
          </w:tcPr>
          <w:p w:rsidR="00764E8D" w:rsidRPr="00E7218D" w:rsidRDefault="00764E8D" w:rsidP="007379B6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892AA6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222 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مورد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E7218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3911" w:type="pct"/>
            <w:vAlign w:val="center"/>
          </w:tcPr>
          <w:p w:rsidR="00764E8D" w:rsidRPr="00E7218D" w:rsidRDefault="00764E8D" w:rsidP="000874F6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کنترل کلاسهای تشکیل شده به صورت مرتب وروزانه در طول ترم وتکمیل فرم مخصوص وثبت کلاسهای تشکیل شده</w:t>
            </w:r>
          </w:p>
        </w:tc>
        <w:tc>
          <w:tcPr>
            <w:tcW w:w="757" w:type="pct"/>
            <w:vAlign w:val="center"/>
          </w:tcPr>
          <w:p w:rsidR="00764E8D" w:rsidRPr="00E7218D" w:rsidRDefault="00764E8D" w:rsidP="007379B6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680093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286 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مورد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E7218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3911" w:type="pct"/>
            <w:vAlign w:val="center"/>
          </w:tcPr>
          <w:p w:rsidR="00764E8D" w:rsidRPr="00E7218D" w:rsidRDefault="00764E8D" w:rsidP="000874F6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تعداد کلاسهای جبرانی برگزار شده</w:t>
            </w:r>
          </w:p>
        </w:tc>
        <w:tc>
          <w:tcPr>
            <w:tcW w:w="757" w:type="pct"/>
            <w:vAlign w:val="center"/>
          </w:tcPr>
          <w:p w:rsidR="00764E8D" w:rsidRPr="00E7218D" w:rsidRDefault="00764E8D" w:rsidP="007379B6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BA605C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38 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مورد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E7218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3911" w:type="pct"/>
            <w:vAlign w:val="center"/>
          </w:tcPr>
          <w:p w:rsidR="00764E8D" w:rsidRPr="00E7218D" w:rsidRDefault="00764E8D" w:rsidP="000874F6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درخواست مدرس از گروههای آموزشی</w:t>
            </w:r>
          </w:p>
        </w:tc>
        <w:tc>
          <w:tcPr>
            <w:tcW w:w="757" w:type="pct"/>
            <w:vAlign w:val="center"/>
          </w:tcPr>
          <w:p w:rsidR="00764E8D" w:rsidRPr="00E7218D" w:rsidRDefault="00764E8D" w:rsidP="007379B6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12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مورد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E7218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3911" w:type="pct"/>
            <w:vAlign w:val="center"/>
          </w:tcPr>
          <w:p w:rsidR="00764E8D" w:rsidRPr="00E7218D" w:rsidRDefault="00764E8D" w:rsidP="00DD271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اعلام تنظیم وبرگزاری برنامه های امتحانات عملی به گروههای آموزشی قبل از برگزاری امتحانات نظری</w:t>
            </w:r>
          </w:p>
        </w:tc>
        <w:tc>
          <w:tcPr>
            <w:tcW w:w="757" w:type="pct"/>
            <w:vAlign w:val="center"/>
          </w:tcPr>
          <w:p w:rsidR="00764E8D" w:rsidRPr="00E7218D" w:rsidRDefault="00764E8D" w:rsidP="007379B6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892AA6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14 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مورد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E7218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3911" w:type="pct"/>
            <w:vAlign w:val="center"/>
          </w:tcPr>
          <w:p w:rsidR="00764E8D" w:rsidRPr="00E7218D" w:rsidRDefault="00764E8D" w:rsidP="00B22E99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برگزاری کارگاههای آموزشی برای دانشجویان جدیدالورود</w:t>
            </w:r>
          </w:p>
        </w:tc>
        <w:tc>
          <w:tcPr>
            <w:tcW w:w="757" w:type="pct"/>
            <w:vAlign w:val="center"/>
          </w:tcPr>
          <w:p w:rsidR="00764E8D" w:rsidRPr="00E7218D" w:rsidRDefault="00764E8D" w:rsidP="007379B6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4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مورد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E7218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3911" w:type="pct"/>
            <w:vAlign w:val="center"/>
          </w:tcPr>
          <w:p w:rsidR="00764E8D" w:rsidRPr="00E7218D" w:rsidRDefault="00764E8D" w:rsidP="009B4BBA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انتخاب استاد راهنما برای دانشجویان جدیدالورود توسط سرپرست اساتید راهنما وابلاغ به دانشجو واستاد راهنما توسط آموزش</w:t>
            </w:r>
          </w:p>
        </w:tc>
        <w:tc>
          <w:tcPr>
            <w:tcW w:w="757" w:type="pct"/>
            <w:vAlign w:val="center"/>
          </w:tcPr>
          <w:p w:rsidR="00764E8D" w:rsidRPr="00E7218D" w:rsidRDefault="00764E8D" w:rsidP="007379B6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285E0F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43 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مورد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E7218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3911" w:type="pct"/>
            <w:vAlign w:val="center"/>
          </w:tcPr>
          <w:p w:rsidR="00764E8D" w:rsidRPr="00E7218D" w:rsidRDefault="00764E8D" w:rsidP="00E0450D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کنترل انتخاب واحد دانشجویان جهت رعایت قوانین پیش نیاز</w:t>
            </w:r>
          </w:p>
        </w:tc>
        <w:tc>
          <w:tcPr>
            <w:tcW w:w="757" w:type="pct"/>
            <w:vAlign w:val="center"/>
          </w:tcPr>
          <w:p w:rsidR="00764E8D" w:rsidRPr="00E7218D" w:rsidRDefault="00764E8D" w:rsidP="007379B6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700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مورد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E7218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3911" w:type="pct"/>
            <w:vAlign w:val="center"/>
          </w:tcPr>
          <w:p w:rsidR="00764E8D" w:rsidRPr="00E7218D" w:rsidRDefault="00764E8D" w:rsidP="00DD271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کنترل انتخاب واحد دانشجویان مشروط مبنی بر پیشگیری از انتخاب واحد بالاتر از سقف مجاز- حداکثر 14 واحد و کنترل انتخاب دانشجویان (بدون مشروطی)مبنی بر پیشگیری از انتخاب واحد بیش از 20 واحد ( به غیر از دانشجویان دارای معدل 17 و بالاتر )</w:t>
            </w:r>
          </w:p>
        </w:tc>
        <w:tc>
          <w:tcPr>
            <w:tcW w:w="757" w:type="pct"/>
            <w:vAlign w:val="center"/>
          </w:tcPr>
          <w:p w:rsidR="00764E8D" w:rsidRPr="00E7218D" w:rsidRDefault="00764E8D" w:rsidP="007379B6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700 مورد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E7218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3911" w:type="pct"/>
            <w:vAlign w:val="center"/>
          </w:tcPr>
          <w:p w:rsidR="00764E8D" w:rsidRPr="00E7218D" w:rsidRDefault="00764E8D" w:rsidP="00DD271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کنترل نمرات دانشجویان مبنی بر کسب حد نصاب نمره قبولی در کار آموزی حداقل 12 و برای دانشجویان کارشناسی ارشد و دکتری در دروس اختصاصی نمره قبولی 14ودروس جبرانی نمره 12</w:t>
            </w:r>
          </w:p>
        </w:tc>
        <w:tc>
          <w:tcPr>
            <w:tcW w:w="757" w:type="pct"/>
            <w:vAlign w:val="center"/>
          </w:tcPr>
          <w:p w:rsidR="00764E8D" w:rsidRPr="00E7218D" w:rsidRDefault="00764E8D" w:rsidP="007379B6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کلیه دانشجویان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بجز مرحله پایان نامه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E7218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3911" w:type="pct"/>
            <w:vAlign w:val="center"/>
          </w:tcPr>
          <w:p w:rsidR="00764E8D" w:rsidRPr="00E7218D" w:rsidRDefault="00764E8D" w:rsidP="00DD271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کنترل و تکمیل نمرات دانشجویان در سماء</w:t>
            </w:r>
          </w:p>
        </w:tc>
        <w:tc>
          <w:tcPr>
            <w:tcW w:w="757" w:type="pct"/>
            <w:vAlign w:val="center"/>
          </w:tcPr>
          <w:p w:rsidR="00764E8D" w:rsidRPr="00E7218D" w:rsidRDefault="00764E8D" w:rsidP="007379B6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B95FB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50 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مورد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E7218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3911" w:type="pct"/>
            <w:vAlign w:val="center"/>
          </w:tcPr>
          <w:p w:rsidR="00764E8D" w:rsidRPr="00E7218D" w:rsidRDefault="00764E8D" w:rsidP="00DD271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تحویل فرم تسویه حساب به دانشجویان</w:t>
            </w:r>
          </w:p>
        </w:tc>
        <w:tc>
          <w:tcPr>
            <w:tcW w:w="757" w:type="pct"/>
            <w:vAlign w:val="center"/>
          </w:tcPr>
          <w:p w:rsidR="00764E8D" w:rsidRPr="00E7218D" w:rsidRDefault="00764E8D" w:rsidP="007379B6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76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مورد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E7218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3911" w:type="pct"/>
            <w:vAlign w:val="center"/>
          </w:tcPr>
          <w:p w:rsidR="00764E8D" w:rsidRPr="00E7218D" w:rsidRDefault="00764E8D" w:rsidP="00DD271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چاپ کارنامه های کلی دانشجویان فارغ التحصیل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(</w:t>
            </w:r>
            <w:r w:rsidRPr="004F0E7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چاپ کارنامه برای دانشجویات فارغ التحصیل لغو شده است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757" w:type="pct"/>
            <w:vAlign w:val="center"/>
          </w:tcPr>
          <w:p w:rsidR="00764E8D" w:rsidRPr="00E7218D" w:rsidRDefault="00764E8D" w:rsidP="007379B6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76 مورد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E7218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3911" w:type="pct"/>
            <w:vAlign w:val="center"/>
          </w:tcPr>
          <w:p w:rsidR="00764E8D" w:rsidRPr="00E7218D" w:rsidRDefault="00764E8D" w:rsidP="00DD271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تکمیل فرمهای فراغت از تحصیل و تکمیل مدارک و ارسال به آموزش کل</w:t>
            </w:r>
          </w:p>
        </w:tc>
        <w:tc>
          <w:tcPr>
            <w:tcW w:w="757" w:type="pct"/>
            <w:vAlign w:val="center"/>
          </w:tcPr>
          <w:p w:rsidR="00764E8D" w:rsidRPr="00E7218D" w:rsidRDefault="00764E8D" w:rsidP="007379B6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76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مورد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E7218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3911" w:type="pct"/>
            <w:vAlign w:val="center"/>
          </w:tcPr>
          <w:p w:rsidR="00764E8D" w:rsidRPr="00E7218D" w:rsidRDefault="00764E8D" w:rsidP="00DD271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تهیه لیست و آمار دانشجویان ممتاز و اعلام به آموزش کل</w:t>
            </w:r>
          </w:p>
        </w:tc>
        <w:tc>
          <w:tcPr>
            <w:tcW w:w="757" w:type="pct"/>
            <w:vAlign w:val="center"/>
          </w:tcPr>
          <w:p w:rsidR="00764E8D" w:rsidRPr="00E7218D" w:rsidRDefault="00764E8D" w:rsidP="007379B6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E86F7C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58 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مورد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E7218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26</w:t>
            </w:r>
          </w:p>
        </w:tc>
        <w:tc>
          <w:tcPr>
            <w:tcW w:w="3911" w:type="pct"/>
            <w:vAlign w:val="center"/>
          </w:tcPr>
          <w:p w:rsidR="00764E8D" w:rsidRPr="00E7218D" w:rsidRDefault="00764E8D" w:rsidP="00DD271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کنترل دانشنامه های فارغ التحصیلان و ثبت در دفتر دانشنامه</w:t>
            </w:r>
          </w:p>
        </w:tc>
        <w:tc>
          <w:tcPr>
            <w:tcW w:w="757" w:type="pct"/>
            <w:vAlign w:val="center"/>
          </w:tcPr>
          <w:p w:rsidR="00764E8D" w:rsidRPr="00E7218D" w:rsidRDefault="00764E8D" w:rsidP="007379B6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7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 مورد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E7218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27</w:t>
            </w:r>
          </w:p>
        </w:tc>
        <w:tc>
          <w:tcPr>
            <w:tcW w:w="3911" w:type="pct"/>
            <w:vAlign w:val="center"/>
          </w:tcPr>
          <w:p w:rsidR="00764E8D" w:rsidRPr="00E7218D" w:rsidRDefault="00764E8D" w:rsidP="00DD271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</w:rPr>
            </w:pP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راهنمایی و پاسخگویی به دانشجوی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</w:rPr>
              <w:t>ان و اساتید حضوری</w:t>
            </w:r>
          </w:p>
        </w:tc>
        <w:tc>
          <w:tcPr>
            <w:tcW w:w="757" w:type="pct"/>
            <w:vAlign w:val="center"/>
          </w:tcPr>
          <w:p w:rsidR="00764E8D" w:rsidRPr="00E7218D" w:rsidRDefault="00764E8D" w:rsidP="00E05A9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500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مورد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E7218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28</w:t>
            </w:r>
          </w:p>
        </w:tc>
        <w:tc>
          <w:tcPr>
            <w:tcW w:w="3911" w:type="pct"/>
            <w:vAlign w:val="center"/>
          </w:tcPr>
          <w:p w:rsidR="00764E8D" w:rsidRPr="00E7218D" w:rsidRDefault="00764E8D" w:rsidP="00DD271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</w:rPr>
            </w:pP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پاسخگویی و راهنمایی تلفنی دانشجویان و اساتید مربوطه</w:t>
            </w:r>
          </w:p>
        </w:tc>
        <w:tc>
          <w:tcPr>
            <w:tcW w:w="757" w:type="pct"/>
            <w:vAlign w:val="center"/>
          </w:tcPr>
          <w:p w:rsidR="00764E8D" w:rsidRPr="00E7218D" w:rsidRDefault="00764E8D" w:rsidP="007379B6">
            <w:pPr>
              <w:bidi/>
              <w:ind w:left="720" w:hanging="72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600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مورد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E7218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29</w:t>
            </w:r>
          </w:p>
        </w:tc>
        <w:tc>
          <w:tcPr>
            <w:tcW w:w="3911" w:type="pct"/>
            <w:vAlign w:val="center"/>
          </w:tcPr>
          <w:p w:rsidR="00764E8D" w:rsidRPr="00E7218D" w:rsidRDefault="00764E8D" w:rsidP="00DD271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درخواست افزایش مدت تحصیل دانشجویان کارشناسی ارشد</w:t>
            </w:r>
          </w:p>
        </w:tc>
        <w:tc>
          <w:tcPr>
            <w:tcW w:w="757" w:type="pct"/>
            <w:vAlign w:val="center"/>
          </w:tcPr>
          <w:p w:rsidR="00764E8D" w:rsidRPr="00E7218D" w:rsidRDefault="00764E8D" w:rsidP="007379B6">
            <w:pPr>
              <w:bidi/>
              <w:ind w:left="720" w:hanging="72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CA0258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140 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مورد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E7218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3911" w:type="pct"/>
            <w:vAlign w:val="center"/>
          </w:tcPr>
          <w:p w:rsidR="00764E8D" w:rsidRPr="00E7218D" w:rsidRDefault="00764E8D" w:rsidP="00DD271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تهیه</w:t>
            </w:r>
            <w:r w:rsidRPr="00E7218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صورتجلسات شورای</w:t>
            </w:r>
            <w:r w:rsidRPr="00E7218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آموزشی</w:t>
            </w:r>
            <w:r w:rsidRPr="00E7218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و</w:t>
            </w:r>
            <w:r w:rsidRPr="00E7218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تحصیلات</w:t>
            </w:r>
            <w:r w:rsidRPr="00E7218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تکمیلی</w:t>
            </w:r>
            <w:r w:rsidRPr="00E7218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757" w:type="pct"/>
            <w:vAlign w:val="center"/>
          </w:tcPr>
          <w:p w:rsidR="00764E8D" w:rsidRPr="00E7218D" w:rsidRDefault="00130A69" w:rsidP="007379B6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18</w:t>
            </w:r>
            <w:r w:rsidR="00764E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64E8D"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مورد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E7218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31</w:t>
            </w:r>
          </w:p>
        </w:tc>
        <w:tc>
          <w:tcPr>
            <w:tcW w:w="3911" w:type="pct"/>
            <w:vAlign w:val="center"/>
          </w:tcPr>
          <w:p w:rsidR="00764E8D" w:rsidRPr="00E7218D" w:rsidRDefault="00764E8D" w:rsidP="00DD271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</w:rPr>
            </w:pP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رؤیت و پاسخگویی نامه های دریافتی</w:t>
            </w:r>
          </w:p>
        </w:tc>
        <w:tc>
          <w:tcPr>
            <w:tcW w:w="757" w:type="pct"/>
            <w:vAlign w:val="center"/>
          </w:tcPr>
          <w:p w:rsidR="00764E8D" w:rsidRPr="00E7218D" w:rsidRDefault="00764E8D" w:rsidP="004F0E7F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9768E7">
              <w:rPr>
                <w:rFonts w:ascii="Calibri" w:eastAsia="Calibri" w:hAnsi="Calibr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6900 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مورد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E7218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32</w:t>
            </w:r>
          </w:p>
        </w:tc>
        <w:tc>
          <w:tcPr>
            <w:tcW w:w="3911" w:type="pct"/>
            <w:vAlign w:val="center"/>
          </w:tcPr>
          <w:p w:rsidR="00764E8D" w:rsidRPr="00E7218D" w:rsidRDefault="00764E8D" w:rsidP="00DD271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</w:rPr>
            </w:pP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جمع آوری و بررسی حق التدریس های اساتید</w:t>
            </w:r>
          </w:p>
        </w:tc>
        <w:tc>
          <w:tcPr>
            <w:tcW w:w="757" w:type="pct"/>
            <w:vAlign w:val="center"/>
          </w:tcPr>
          <w:p w:rsidR="00764E8D" w:rsidRPr="00E7218D" w:rsidRDefault="00764E8D" w:rsidP="007379B6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35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مورد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E7218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33</w:t>
            </w:r>
          </w:p>
        </w:tc>
        <w:tc>
          <w:tcPr>
            <w:tcW w:w="3911" w:type="pct"/>
            <w:vAlign w:val="center"/>
          </w:tcPr>
          <w:p w:rsidR="00764E8D" w:rsidRPr="00E7218D" w:rsidRDefault="00764E8D" w:rsidP="00DD271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بروز رسانی اطلاعات آموزشی وب سایت دانشکده</w:t>
            </w:r>
          </w:p>
        </w:tc>
        <w:tc>
          <w:tcPr>
            <w:tcW w:w="757" w:type="pct"/>
            <w:vAlign w:val="center"/>
          </w:tcPr>
          <w:p w:rsidR="00764E8D" w:rsidRPr="00E7218D" w:rsidRDefault="00764E8D" w:rsidP="007379B6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60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مورد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E7218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34</w:t>
            </w:r>
          </w:p>
        </w:tc>
        <w:tc>
          <w:tcPr>
            <w:tcW w:w="3911" w:type="pct"/>
            <w:vAlign w:val="center"/>
          </w:tcPr>
          <w:p w:rsidR="00764E8D" w:rsidRPr="00E7218D" w:rsidRDefault="00764E8D" w:rsidP="00DD271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پرداخت وام ضروری توسط امور دانشجویان</w:t>
            </w:r>
          </w:p>
        </w:tc>
        <w:tc>
          <w:tcPr>
            <w:tcW w:w="757" w:type="pct"/>
            <w:vAlign w:val="center"/>
          </w:tcPr>
          <w:p w:rsidR="00764E8D" w:rsidRPr="00E7218D" w:rsidRDefault="00764E8D" w:rsidP="007379B6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12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 مورد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E7218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35</w:t>
            </w:r>
          </w:p>
        </w:tc>
        <w:tc>
          <w:tcPr>
            <w:tcW w:w="3911" w:type="pct"/>
            <w:vAlign w:val="center"/>
          </w:tcPr>
          <w:p w:rsidR="00764E8D" w:rsidRPr="00E7218D" w:rsidRDefault="00764E8D" w:rsidP="00DD271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پرداخت وام تحصیلی توسط امور دانشجویان</w:t>
            </w:r>
          </w:p>
        </w:tc>
        <w:tc>
          <w:tcPr>
            <w:tcW w:w="757" w:type="pct"/>
            <w:vAlign w:val="center"/>
          </w:tcPr>
          <w:p w:rsidR="00764E8D" w:rsidRPr="00E7218D" w:rsidRDefault="00764E8D" w:rsidP="00F53771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165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مورد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E7218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36</w:t>
            </w:r>
          </w:p>
        </w:tc>
        <w:tc>
          <w:tcPr>
            <w:tcW w:w="3911" w:type="pct"/>
            <w:vAlign w:val="center"/>
          </w:tcPr>
          <w:p w:rsidR="00764E8D" w:rsidRPr="00E7218D" w:rsidRDefault="00764E8D" w:rsidP="002B20D7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تنظیم صفحات پرونده های دانشجویان براساس چک لیست ارسالی ازمعاونت آموزشی دانشگاه</w:t>
            </w:r>
          </w:p>
        </w:tc>
        <w:tc>
          <w:tcPr>
            <w:tcW w:w="757" w:type="pct"/>
            <w:vAlign w:val="center"/>
          </w:tcPr>
          <w:p w:rsidR="00764E8D" w:rsidRPr="00E7218D" w:rsidRDefault="00764E8D" w:rsidP="002B20D7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00727">
              <w:rPr>
                <w:rFonts w:ascii="Calibri" w:eastAsia="Calibri" w:hAnsi="Calibr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160 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مورد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E7218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37</w:t>
            </w:r>
          </w:p>
        </w:tc>
        <w:tc>
          <w:tcPr>
            <w:tcW w:w="3911" w:type="pct"/>
            <w:vAlign w:val="center"/>
          </w:tcPr>
          <w:p w:rsidR="00764E8D" w:rsidRPr="00E7218D" w:rsidRDefault="00764E8D" w:rsidP="002B20D7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اسکن پرونده های تحصیلی دانشجویان ( بایگانی الکترونیکی )</w:t>
            </w:r>
          </w:p>
        </w:tc>
        <w:tc>
          <w:tcPr>
            <w:tcW w:w="757" w:type="pct"/>
            <w:vAlign w:val="center"/>
          </w:tcPr>
          <w:p w:rsidR="00764E8D" w:rsidRPr="00E7218D" w:rsidRDefault="00764E8D" w:rsidP="00651C1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00727">
              <w:rPr>
                <w:rFonts w:ascii="Calibri" w:eastAsia="Calibri" w:hAnsi="Calibr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166 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مورد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E7218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38</w:t>
            </w:r>
          </w:p>
        </w:tc>
        <w:tc>
          <w:tcPr>
            <w:tcW w:w="3911" w:type="pct"/>
            <w:vAlign w:val="center"/>
          </w:tcPr>
          <w:p w:rsidR="00764E8D" w:rsidRPr="00E7218D" w:rsidRDefault="00764E8D" w:rsidP="002B20D7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شماره گذاری دستی صفحات پرونده های بایگانی</w:t>
            </w:r>
          </w:p>
        </w:tc>
        <w:tc>
          <w:tcPr>
            <w:tcW w:w="757" w:type="pct"/>
            <w:vAlign w:val="center"/>
          </w:tcPr>
          <w:p w:rsidR="00764E8D" w:rsidRPr="00E7218D" w:rsidRDefault="00764E8D" w:rsidP="00651C1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00727">
              <w:rPr>
                <w:rFonts w:ascii="Calibri" w:eastAsia="Calibri" w:hAnsi="Calibr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160 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مورد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E7218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39</w:t>
            </w:r>
          </w:p>
        </w:tc>
        <w:tc>
          <w:tcPr>
            <w:tcW w:w="3911" w:type="pct"/>
            <w:vAlign w:val="center"/>
          </w:tcPr>
          <w:p w:rsidR="00764E8D" w:rsidRPr="00E7218D" w:rsidRDefault="00764E8D" w:rsidP="002B20D7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تحویل کمد به دانشجویان</w:t>
            </w:r>
          </w:p>
        </w:tc>
        <w:tc>
          <w:tcPr>
            <w:tcW w:w="757" w:type="pct"/>
            <w:vAlign w:val="center"/>
          </w:tcPr>
          <w:p w:rsidR="00764E8D" w:rsidRPr="00E7218D" w:rsidRDefault="00764E8D" w:rsidP="002B20D7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60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مورد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E7218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40</w:t>
            </w:r>
          </w:p>
        </w:tc>
        <w:tc>
          <w:tcPr>
            <w:tcW w:w="3911" w:type="pct"/>
            <w:vAlign w:val="center"/>
          </w:tcPr>
          <w:p w:rsidR="00764E8D" w:rsidRPr="00E7218D" w:rsidRDefault="00764E8D" w:rsidP="002B20D7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معرفی دانشجویان جهت خوابگاه و تعهد محضری</w:t>
            </w:r>
          </w:p>
        </w:tc>
        <w:tc>
          <w:tcPr>
            <w:tcW w:w="757" w:type="pct"/>
            <w:vAlign w:val="center"/>
          </w:tcPr>
          <w:p w:rsidR="00764E8D" w:rsidRPr="00E7218D" w:rsidRDefault="00764E8D" w:rsidP="002B20D7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50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مورد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E7218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41</w:t>
            </w:r>
          </w:p>
        </w:tc>
        <w:tc>
          <w:tcPr>
            <w:tcW w:w="3911" w:type="pct"/>
            <w:vAlign w:val="center"/>
          </w:tcPr>
          <w:p w:rsidR="00764E8D" w:rsidRPr="00E7218D" w:rsidRDefault="00764E8D" w:rsidP="009C4956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درخواست و راهنمایی در خصوص اخذ کد استادی</w:t>
            </w:r>
          </w:p>
        </w:tc>
        <w:tc>
          <w:tcPr>
            <w:tcW w:w="757" w:type="pct"/>
            <w:vAlign w:val="center"/>
          </w:tcPr>
          <w:p w:rsidR="00764E8D" w:rsidRPr="00E7218D" w:rsidRDefault="00764E8D" w:rsidP="002B20D7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892AA6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12 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مورد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E7218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42</w:t>
            </w:r>
          </w:p>
        </w:tc>
        <w:tc>
          <w:tcPr>
            <w:tcW w:w="3911" w:type="pct"/>
            <w:vAlign w:val="center"/>
          </w:tcPr>
          <w:p w:rsidR="00764E8D" w:rsidRPr="00E7218D" w:rsidRDefault="00764E8D" w:rsidP="009C4956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تهیه و تنظیم نامه و فرم های امور مربوط به دانشجویان مهمان، انتقالی، تغییر رشته، مرخصی تحصیلی، انصرافی، بازگشت به تحصیل</w:t>
            </w:r>
          </w:p>
        </w:tc>
        <w:tc>
          <w:tcPr>
            <w:tcW w:w="757" w:type="pct"/>
            <w:vAlign w:val="center"/>
          </w:tcPr>
          <w:p w:rsidR="00764E8D" w:rsidRPr="00E7218D" w:rsidRDefault="00764E8D" w:rsidP="002B20D7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B1808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34 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مورد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E7218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43</w:t>
            </w:r>
          </w:p>
        </w:tc>
        <w:tc>
          <w:tcPr>
            <w:tcW w:w="3911" w:type="pct"/>
            <w:vAlign w:val="center"/>
          </w:tcPr>
          <w:p w:rsidR="00764E8D" w:rsidRPr="00E7218D" w:rsidRDefault="00764E8D" w:rsidP="009C4956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برگزاری جلسات معارفه دانشجویان ورودی جدید</w:t>
            </w:r>
          </w:p>
        </w:tc>
        <w:tc>
          <w:tcPr>
            <w:tcW w:w="757" w:type="pct"/>
            <w:vAlign w:val="center"/>
          </w:tcPr>
          <w:p w:rsidR="00764E8D" w:rsidRPr="00E7218D" w:rsidRDefault="00764E8D" w:rsidP="002B20D7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1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مورد</w:t>
            </w:r>
          </w:p>
        </w:tc>
      </w:tr>
      <w:tr w:rsidR="00764E8D" w:rsidRPr="00E7218D" w:rsidTr="001139C6">
        <w:tc>
          <w:tcPr>
            <w:tcW w:w="332" w:type="pct"/>
            <w:vAlign w:val="center"/>
          </w:tcPr>
          <w:p w:rsidR="00764E8D" w:rsidRPr="00E7218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44</w:t>
            </w:r>
          </w:p>
        </w:tc>
        <w:tc>
          <w:tcPr>
            <w:tcW w:w="3911" w:type="pct"/>
            <w:vAlign w:val="center"/>
          </w:tcPr>
          <w:p w:rsidR="00764E8D" w:rsidRPr="00E7218D" w:rsidRDefault="00764E8D" w:rsidP="009C4956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برگزاری جشن فارغ التحصیلی دانشجویان</w:t>
            </w:r>
          </w:p>
        </w:tc>
        <w:tc>
          <w:tcPr>
            <w:tcW w:w="757" w:type="pct"/>
            <w:vAlign w:val="center"/>
          </w:tcPr>
          <w:p w:rsidR="00764E8D" w:rsidRPr="00E7218D" w:rsidRDefault="00764E8D" w:rsidP="002B20D7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1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مورد</w:t>
            </w:r>
          </w:p>
        </w:tc>
      </w:tr>
      <w:tr w:rsidR="00764E8D" w:rsidRPr="000D6F14" w:rsidTr="001139C6">
        <w:tc>
          <w:tcPr>
            <w:tcW w:w="332" w:type="pct"/>
            <w:vAlign w:val="center"/>
          </w:tcPr>
          <w:p w:rsidR="00764E8D" w:rsidRPr="00E7218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45</w:t>
            </w:r>
          </w:p>
        </w:tc>
        <w:tc>
          <w:tcPr>
            <w:tcW w:w="3911" w:type="pct"/>
            <w:vAlign w:val="center"/>
          </w:tcPr>
          <w:p w:rsidR="00764E8D" w:rsidRPr="00E7218D" w:rsidRDefault="00764E8D" w:rsidP="009C4956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برگزاری امتحان جامع دانشجویان دکتری</w:t>
            </w:r>
          </w:p>
        </w:tc>
        <w:tc>
          <w:tcPr>
            <w:tcW w:w="757" w:type="pct"/>
            <w:vAlign w:val="center"/>
          </w:tcPr>
          <w:p w:rsidR="00764E8D" w:rsidRPr="00E7218D" w:rsidRDefault="00764E8D" w:rsidP="002B20D7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2</w:t>
            </w:r>
            <w:r w:rsidRPr="00E7218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مورد</w:t>
            </w:r>
          </w:p>
        </w:tc>
      </w:tr>
      <w:tr w:rsidR="00764E8D" w:rsidRPr="000D6F14" w:rsidTr="001139C6">
        <w:tc>
          <w:tcPr>
            <w:tcW w:w="332" w:type="pct"/>
            <w:vAlign w:val="center"/>
          </w:tcPr>
          <w:p w:rsidR="00764E8D" w:rsidRPr="00AE2418" w:rsidRDefault="00764E8D" w:rsidP="00764E8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46</w:t>
            </w:r>
          </w:p>
        </w:tc>
        <w:tc>
          <w:tcPr>
            <w:tcW w:w="3911" w:type="pct"/>
            <w:vAlign w:val="center"/>
          </w:tcPr>
          <w:p w:rsidR="00764E8D" w:rsidRPr="00AE2418" w:rsidRDefault="00764E8D" w:rsidP="00C74F99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2418">
              <w:rPr>
                <w:rFonts w:cs="B Nazanin" w:hint="cs"/>
                <w:sz w:val="28"/>
                <w:szCs w:val="28"/>
                <w:rtl/>
                <w:lang w:bidi="fa-IR"/>
              </w:rPr>
              <w:t>نسبت استاد راهنما به دانشجو (برای خدمات مشاوره و راهنمائی تحصیلی)</w:t>
            </w:r>
          </w:p>
        </w:tc>
        <w:tc>
          <w:tcPr>
            <w:tcW w:w="757" w:type="pct"/>
            <w:vAlign w:val="center"/>
          </w:tcPr>
          <w:p w:rsidR="00764E8D" w:rsidRPr="00AE2418" w:rsidRDefault="00D91FDA" w:rsidP="00C74F99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B Nazani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B Nazani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B Nazani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</w:tr>
      <w:tr w:rsidR="00764E8D" w:rsidRPr="000D6F14" w:rsidTr="001139C6">
        <w:tc>
          <w:tcPr>
            <w:tcW w:w="332" w:type="pct"/>
            <w:vAlign w:val="center"/>
          </w:tcPr>
          <w:p w:rsidR="00764E8D" w:rsidRPr="00AE2418" w:rsidRDefault="00764E8D" w:rsidP="00764E8D">
            <w:pPr>
              <w:bidi/>
              <w:jc w:val="center"/>
              <w:rPr>
                <w:rFonts w:cs="B Nazanin"/>
                <w:spacing w:val="-4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8"/>
                <w:szCs w:val="28"/>
                <w:rtl/>
                <w:lang w:bidi="fa-IR"/>
              </w:rPr>
              <w:t>47</w:t>
            </w:r>
          </w:p>
        </w:tc>
        <w:tc>
          <w:tcPr>
            <w:tcW w:w="3911" w:type="pct"/>
            <w:vAlign w:val="center"/>
          </w:tcPr>
          <w:p w:rsidR="00764E8D" w:rsidRPr="00AE2418" w:rsidRDefault="00764E8D" w:rsidP="00C74F99">
            <w:pPr>
              <w:bidi/>
              <w:spacing w:line="276" w:lineRule="auto"/>
              <w:rPr>
                <w:rFonts w:cs="B Nazanin"/>
                <w:spacing w:val="-4"/>
                <w:sz w:val="28"/>
                <w:szCs w:val="28"/>
                <w:rtl/>
                <w:lang w:bidi="fa-IR"/>
              </w:rPr>
            </w:pPr>
            <w:r w:rsidRPr="00AE2418">
              <w:rPr>
                <w:rFonts w:cs="B Nazanin" w:hint="cs"/>
                <w:spacing w:val="-4"/>
                <w:sz w:val="28"/>
                <w:szCs w:val="28"/>
                <w:rtl/>
                <w:lang w:bidi="fa-IR"/>
              </w:rPr>
              <w:t>تعداد</w:t>
            </w:r>
            <w:r w:rsidRPr="00AE2418">
              <w:rPr>
                <w:rFonts w:cs="B Nazanin"/>
                <w:spacing w:val="-4"/>
                <w:sz w:val="28"/>
                <w:szCs w:val="28"/>
                <w:lang w:bidi="fa-IR"/>
              </w:rPr>
              <w:t xml:space="preserve"> </w:t>
            </w:r>
            <w:r w:rsidRPr="00AE2418">
              <w:rPr>
                <w:rFonts w:cs="B Nazanin" w:hint="cs"/>
                <w:spacing w:val="-4"/>
                <w:sz w:val="28"/>
                <w:szCs w:val="28"/>
                <w:rtl/>
                <w:lang w:bidi="fa-IR"/>
              </w:rPr>
              <w:t xml:space="preserve">جلسات برگزار شده در دانشکده درخصوص استادان راهنما (برای خدمات مشاوره و راهنمائی تحصیلی) </w:t>
            </w:r>
          </w:p>
        </w:tc>
        <w:tc>
          <w:tcPr>
            <w:tcW w:w="757" w:type="pct"/>
            <w:vAlign w:val="center"/>
          </w:tcPr>
          <w:p w:rsidR="00764E8D" w:rsidRPr="00AE2418" w:rsidRDefault="00764E8D" w:rsidP="00C74F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2418">
              <w:rPr>
                <w:rFonts w:cs="B Nazanin" w:hint="cs"/>
                <w:sz w:val="28"/>
                <w:szCs w:val="28"/>
                <w:rtl/>
                <w:lang w:bidi="fa-IR"/>
              </w:rPr>
              <w:t>26</w:t>
            </w:r>
          </w:p>
        </w:tc>
      </w:tr>
      <w:tr w:rsidR="00233566" w:rsidRPr="000D6F14" w:rsidTr="00233566">
        <w:tc>
          <w:tcPr>
            <w:tcW w:w="332" w:type="pct"/>
            <w:vAlign w:val="center"/>
          </w:tcPr>
          <w:p w:rsidR="00233566" w:rsidRPr="00AE2418" w:rsidRDefault="00233566" w:rsidP="00764E8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48</w:t>
            </w:r>
          </w:p>
        </w:tc>
        <w:tc>
          <w:tcPr>
            <w:tcW w:w="3911" w:type="pct"/>
            <w:vAlign w:val="center"/>
          </w:tcPr>
          <w:p w:rsidR="00233566" w:rsidRPr="00AE2418" w:rsidRDefault="00233566" w:rsidP="00C74F99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2418">
              <w:rPr>
                <w:rFonts w:cs="B Nazanin" w:hint="cs"/>
                <w:sz w:val="28"/>
                <w:szCs w:val="28"/>
                <w:rtl/>
                <w:lang w:bidi="fa-IR"/>
              </w:rPr>
              <w:t>تعداد دانشجویان واجد شرایط عضو دفتر استعداد درخشان</w:t>
            </w:r>
          </w:p>
        </w:tc>
        <w:tc>
          <w:tcPr>
            <w:tcW w:w="757" w:type="pct"/>
            <w:vAlign w:val="center"/>
          </w:tcPr>
          <w:p w:rsidR="00233566" w:rsidRPr="00AE2418" w:rsidRDefault="00233566" w:rsidP="001139C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33566">
              <w:rPr>
                <w:rFonts w:cs="B Nazanin" w:hint="cs"/>
                <w:sz w:val="28"/>
                <w:szCs w:val="28"/>
                <w:rtl/>
                <w:lang w:bidi="fa-IR"/>
              </w:rPr>
              <w:t>28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1139C6" w:rsidRPr="000D6F14" w:rsidTr="001139C6">
        <w:tc>
          <w:tcPr>
            <w:tcW w:w="332" w:type="pct"/>
            <w:vAlign w:val="center"/>
          </w:tcPr>
          <w:p w:rsidR="001139C6" w:rsidRPr="00AE2418" w:rsidRDefault="001139C6" w:rsidP="00764E8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49</w:t>
            </w:r>
          </w:p>
        </w:tc>
        <w:tc>
          <w:tcPr>
            <w:tcW w:w="3911" w:type="pct"/>
            <w:vAlign w:val="center"/>
          </w:tcPr>
          <w:p w:rsidR="001139C6" w:rsidRPr="00AE2418" w:rsidRDefault="001139C6" w:rsidP="00C74F99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241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میانگین معدل دانشجویان با در نظر گرفتن کلیه رشته ها و مقاطع تحصیلی </w:t>
            </w:r>
          </w:p>
        </w:tc>
        <w:tc>
          <w:tcPr>
            <w:tcW w:w="757" w:type="pct"/>
            <w:vAlign w:val="center"/>
          </w:tcPr>
          <w:p w:rsidR="001139C6" w:rsidRPr="00AE2418" w:rsidRDefault="001139C6" w:rsidP="00BF4D9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39</w:t>
            </w:r>
            <w:r w:rsidRPr="00AE2418">
              <w:rPr>
                <w:rFonts w:cs="B Nazanin" w:hint="cs"/>
                <w:sz w:val="28"/>
                <w:szCs w:val="28"/>
                <w:rtl/>
                <w:lang w:bidi="fa-IR"/>
              </w:rPr>
              <w:t>/17</w:t>
            </w:r>
          </w:p>
        </w:tc>
      </w:tr>
      <w:tr w:rsidR="001139C6" w:rsidRPr="000D6F14" w:rsidTr="001139C6">
        <w:tc>
          <w:tcPr>
            <w:tcW w:w="332" w:type="pct"/>
            <w:vAlign w:val="center"/>
          </w:tcPr>
          <w:p w:rsidR="001139C6" w:rsidRPr="00AE2418" w:rsidRDefault="001139C6" w:rsidP="00764E8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50</w:t>
            </w:r>
          </w:p>
        </w:tc>
        <w:tc>
          <w:tcPr>
            <w:tcW w:w="3911" w:type="pct"/>
            <w:vAlign w:val="center"/>
          </w:tcPr>
          <w:p w:rsidR="001139C6" w:rsidRPr="00AE2418" w:rsidRDefault="001139C6" w:rsidP="00C74F99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2418">
              <w:rPr>
                <w:rFonts w:cs="B Nazanin" w:hint="cs"/>
                <w:sz w:val="28"/>
                <w:szCs w:val="28"/>
                <w:rtl/>
                <w:lang w:bidi="fa-IR"/>
              </w:rPr>
              <w:t>درصد دانشجویان حائز معدل 17 و بالاتر با در نظر گرفتن کلیه رشته ها و مقاطع تحصیلی</w:t>
            </w:r>
          </w:p>
        </w:tc>
        <w:tc>
          <w:tcPr>
            <w:tcW w:w="757" w:type="pct"/>
            <w:vAlign w:val="center"/>
          </w:tcPr>
          <w:p w:rsidR="001139C6" w:rsidRPr="00AE2418" w:rsidRDefault="001139C6" w:rsidP="00BF4D9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5/57 %</w:t>
            </w:r>
          </w:p>
        </w:tc>
      </w:tr>
      <w:tr w:rsidR="001139C6" w:rsidRPr="000D6F14" w:rsidTr="001139C6">
        <w:tc>
          <w:tcPr>
            <w:tcW w:w="332" w:type="pct"/>
            <w:vAlign w:val="center"/>
          </w:tcPr>
          <w:p w:rsidR="001139C6" w:rsidRPr="00AE2418" w:rsidRDefault="001139C6" w:rsidP="00764E8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51</w:t>
            </w:r>
          </w:p>
        </w:tc>
        <w:tc>
          <w:tcPr>
            <w:tcW w:w="3911" w:type="pct"/>
            <w:vAlign w:val="center"/>
          </w:tcPr>
          <w:p w:rsidR="001139C6" w:rsidRPr="00AE2418" w:rsidRDefault="001139C6" w:rsidP="00C74F99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2418">
              <w:rPr>
                <w:rFonts w:cs="B Nazanin" w:hint="cs"/>
                <w:sz w:val="28"/>
                <w:szCs w:val="28"/>
                <w:rtl/>
                <w:lang w:bidi="fa-IR"/>
              </w:rPr>
              <w:t>درصد مشروطی دانشجویان با در نظر گرفتن کلیه رشته ها و مقاطع تحصیلی</w:t>
            </w:r>
          </w:p>
        </w:tc>
        <w:tc>
          <w:tcPr>
            <w:tcW w:w="757" w:type="pct"/>
            <w:vAlign w:val="center"/>
          </w:tcPr>
          <w:p w:rsidR="001139C6" w:rsidRPr="00AE2418" w:rsidRDefault="001139C6" w:rsidP="00BF4D9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  <w:r w:rsidRPr="00AE2418">
              <w:rPr>
                <w:rFonts w:cs="B Nazanin" w:hint="cs"/>
                <w:sz w:val="28"/>
                <w:szCs w:val="28"/>
                <w:rtl/>
                <w:lang w:bidi="fa-IR"/>
              </w:rPr>
              <w:t>/1%</w:t>
            </w:r>
          </w:p>
        </w:tc>
      </w:tr>
      <w:tr w:rsidR="00233566" w:rsidRPr="000D6F14" w:rsidTr="00233566">
        <w:tc>
          <w:tcPr>
            <w:tcW w:w="332" w:type="pct"/>
            <w:vAlign w:val="center"/>
          </w:tcPr>
          <w:p w:rsidR="00233566" w:rsidRPr="00AE2418" w:rsidRDefault="00233566" w:rsidP="00764E8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52</w:t>
            </w:r>
          </w:p>
        </w:tc>
        <w:tc>
          <w:tcPr>
            <w:tcW w:w="3911" w:type="pct"/>
            <w:vAlign w:val="center"/>
          </w:tcPr>
          <w:p w:rsidR="00233566" w:rsidRPr="00AE2418" w:rsidRDefault="00233566" w:rsidP="00C74F99">
            <w:pPr>
              <w:bidi/>
              <w:spacing w:line="276" w:lineRule="auto"/>
              <w:rPr>
                <w:rFonts w:cs="B Nazanin"/>
                <w:sz w:val="28"/>
                <w:szCs w:val="28"/>
                <w:lang w:bidi="fa-IR"/>
              </w:rPr>
            </w:pPr>
            <w:r w:rsidRPr="00AE2418">
              <w:rPr>
                <w:rFonts w:cs="B Nazanin" w:hint="cs"/>
                <w:sz w:val="28"/>
                <w:szCs w:val="28"/>
                <w:rtl/>
                <w:lang w:bidi="fa-IR"/>
              </w:rPr>
              <w:t>تعداد اعضای هیات علمی ارزشیابی شده توسط دانشجویان و همکاران</w:t>
            </w:r>
          </w:p>
        </w:tc>
        <w:tc>
          <w:tcPr>
            <w:tcW w:w="757" w:type="pct"/>
            <w:vAlign w:val="center"/>
          </w:tcPr>
          <w:p w:rsidR="00233566" w:rsidRPr="00AE2418" w:rsidRDefault="00233566" w:rsidP="0023356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2418">
              <w:rPr>
                <w:rFonts w:cs="B Nazanin" w:hint="cs"/>
                <w:sz w:val="28"/>
                <w:szCs w:val="28"/>
                <w:rtl/>
                <w:lang w:bidi="fa-IR"/>
              </w:rPr>
              <w:t>25</w:t>
            </w:r>
          </w:p>
        </w:tc>
      </w:tr>
      <w:tr w:rsidR="00233566" w:rsidRPr="000D6F14" w:rsidTr="00233566">
        <w:tc>
          <w:tcPr>
            <w:tcW w:w="332" w:type="pct"/>
            <w:vAlign w:val="center"/>
          </w:tcPr>
          <w:p w:rsidR="00233566" w:rsidRPr="00AE2418" w:rsidRDefault="00233566" w:rsidP="00764E8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53</w:t>
            </w:r>
          </w:p>
        </w:tc>
        <w:tc>
          <w:tcPr>
            <w:tcW w:w="3911" w:type="pct"/>
            <w:vAlign w:val="center"/>
          </w:tcPr>
          <w:p w:rsidR="00233566" w:rsidRPr="00AE2418" w:rsidRDefault="00233566" w:rsidP="00C74F99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2418">
              <w:rPr>
                <w:rFonts w:cs="B Nazanin" w:hint="cs"/>
                <w:sz w:val="28"/>
                <w:szCs w:val="28"/>
                <w:rtl/>
                <w:lang w:bidi="fa-IR"/>
              </w:rPr>
              <w:t>تعداد اعضاء هیات علمی که به مرتبه بالاتر ارتقاء یافته اند.</w:t>
            </w:r>
            <w:r w:rsidRPr="00AE2418">
              <w:rPr>
                <w:rFonts w:cs="B Nazanin" w:hint="cs"/>
                <w:sz w:val="28"/>
                <w:szCs w:val="28"/>
                <w:vertAlign w:val="superscript"/>
                <w:rtl/>
                <w:lang w:bidi="fa-IR"/>
              </w:rPr>
              <w:t>*</w:t>
            </w:r>
            <w:r w:rsidRPr="00AE2418">
              <w:rPr>
                <w:rFonts w:cs="B Nazanin" w:hint="cs"/>
                <w:spacing w:val="-8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57" w:type="pct"/>
            <w:vAlign w:val="center"/>
          </w:tcPr>
          <w:p w:rsidR="00233566" w:rsidRPr="00AE2418" w:rsidRDefault="00233566" w:rsidP="00BF4D9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233566" w:rsidRPr="000D6F14" w:rsidTr="00233566">
        <w:tc>
          <w:tcPr>
            <w:tcW w:w="332" w:type="pct"/>
            <w:vAlign w:val="center"/>
          </w:tcPr>
          <w:p w:rsidR="00233566" w:rsidRPr="00AE2418" w:rsidRDefault="00233566" w:rsidP="00764E8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54</w:t>
            </w:r>
          </w:p>
        </w:tc>
        <w:tc>
          <w:tcPr>
            <w:tcW w:w="3911" w:type="pct"/>
            <w:vAlign w:val="center"/>
          </w:tcPr>
          <w:p w:rsidR="00233566" w:rsidRPr="00AE2418" w:rsidRDefault="00233566" w:rsidP="00C74F99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2418">
              <w:rPr>
                <w:rFonts w:cs="B Nazanin" w:hint="cs"/>
                <w:sz w:val="28"/>
                <w:szCs w:val="28"/>
                <w:rtl/>
                <w:lang w:bidi="fa-IR"/>
              </w:rPr>
              <w:t>تعداد اعضاء هیات علمی که دارای برنامه کار هفتگی (شامل تدریس، تحقیق، مشاوره، کار اجرائی، کار درمانی) مشخص و قابل دید می باشند</w:t>
            </w:r>
          </w:p>
        </w:tc>
        <w:tc>
          <w:tcPr>
            <w:tcW w:w="757" w:type="pct"/>
            <w:vAlign w:val="center"/>
          </w:tcPr>
          <w:p w:rsidR="00233566" w:rsidRPr="00AE2418" w:rsidRDefault="00233566" w:rsidP="00BF4D9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25</w:t>
            </w:r>
          </w:p>
        </w:tc>
      </w:tr>
      <w:tr w:rsidR="00233566" w:rsidRPr="000D6F14" w:rsidTr="00233566">
        <w:tc>
          <w:tcPr>
            <w:tcW w:w="332" w:type="pct"/>
            <w:vAlign w:val="center"/>
          </w:tcPr>
          <w:p w:rsidR="00233566" w:rsidRPr="00AE2418" w:rsidRDefault="00233566" w:rsidP="00764E8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55</w:t>
            </w:r>
          </w:p>
        </w:tc>
        <w:tc>
          <w:tcPr>
            <w:tcW w:w="3911" w:type="pct"/>
            <w:vAlign w:val="center"/>
          </w:tcPr>
          <w:p w:rsidR="00233566" w:rsidRPr="00AE2418" w:rsidRDefault="00233566" w:rsidP="00C74F99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2418">
              <w:rPr>
                <w:rFonts w:cs="B Nazanin" w:hint="cs"/>
                <w:sz w:val="28"/>
                <w:szCs w:val="28"/>
                <w:rtl/>
                <w:lang w:bidi="fa-IR"/>
              </w:rPr>
              <w:t>تعداد اعضای هیات علمی شرکت کننده (مدرس یا فراگیر) در کارگاههای روش تدریس</w:t>
            </w:r>
          </w:p>
        </w:tc>
        <w:tc>
          <w:tcPr>
            <w:tcW w:w="757" w:type="pct"/>
            <w:vAlign w:val="center"/>
          </w:tcPr>
          <w:p w:rsidR="00233566" w:rsidRPr="00AE2418" w:rsidRDefault="00233566" w:rsidP="00BF4D9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31</w:t>
            </w:r>
          </w:p>
        </w:tc>
      </w:tr>
      <w:tr w:rsidR="00233566" w:rsidRPr="000D6F14" w:rsidTr="00233566">
        <w:tc>
          <w:tcPr>
            <w:tcW w:w="332" w:type="pct"/>
            <w:vAlign w:val="center"/>
          </w:tcPr>
          <w:p w:rsidR="00233566" w:rsidRPr="00AE2418" w:rsidRDefault="00233566" w:rsidP="00764E8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56</w:t>
            </w:r>
          </w:p>
        </w:tc>
        <w:tc>
          <w:tcPr>
            <w:tcW w:w="3911" w:type="pct"/>
            <w:vAlign w:val="center"/>
          </w:tcPr>
          <w:p w:rsidR="00233566" w:rsidRPr="00AE2418" w:rsidRDefault="00233566" w:rsidP="00C74F99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241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تعداد جلسات کمیته نظارت بر آزمون دانشکده </w:t>
            </w:r>
          </w:p>
        </w:tc>
        <w:tc>
          <w:tcPr>
            <w:tcW w:w="757" w:type="pct"/>
            <w:vAlign w:val="center"/>
          </w:tcPr>
          <w:p w:rsidR="00233566" w:rsidRPr="00AE2418" w:rsidRDefault="00233566" w:rsidP="00BF4D9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233566" w:rsidRPr="000D6F14" w:rsidTr="00233566">
        <w:tc>
          <w:tcPr>
            <w:tcW w:w="332" w:type="pct"/>
            <w:vAlign w:val="center"/>
          </w:tcPr>
          <w:p w:rsidR="00233566" w:rsidRPr="00AE2418" w:rsidRDefault="00233566" w:rsidP="00764E8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57</w:t>
            </w:r>
          </w:p>
        </w:tc>
        <w:tc>
          <w:tcPr>
            <w:tcW w:w="3911" w:type="pct"/>
            <w:vAlign w:val="center"/>
          </w:tcPr>
          <w:p w:rsidR="00233566" w:rsidRPr="00AE2418" w:rsidRDefault="00233566" w:rsidP="00C74F99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241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تعداد جلسات شورای آموزشی تشکیل یافته </w:t>
            </w:r>
          </w:p>
        </w:tc>
        <w:tc>
          <w:tcPr>
            <w:tcW w:w="757" w:type="pct"/>
            <w:vAlign w:val="center"/>
          </w:tcPr>
          <w:p w:rsidR="00233566" w:rsidRPr="00AE2418" w:rsidRDefault="00233566" w:rsidP="00BF4D9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</w:tr>
      <w:tr w:rsidR="00233566" w:rsidRPr="000D6F14" w:rsidTr="00233566">
        <w:tc>
          <w:tcPr>
            <w:tcW w:w="332" w:type="pct"/>
            <w:vAlign w:val="center"/>
          </w:tcPr>
          <w:p w:rsidR="00233566" w:rsidRPr="00AE2418" w:rsidRDefault="00233566" w:rsidP="00764E8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58</w:t>
            </w:r>
          </w:p>
        </w:tc>
        <w:tc>
          <w:tcPr>
            <w:tcW w:w="3911" w:type="pct"/>
            <w:vAlign w:val="center"/>
          </w:tcPr>
          <w:p w:rsidR="00233566" w:rsidRPr="00AE2418" w:rsidRDefault="00233566" w:rsidP="00C74F99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241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تعداد جلسات شورای پژوهشی تشکیل یافته </w:t>
            </w:r>
          </w:p>
        </w:tc>
        <w:tc>
          <w:tcPr>
            <w:tcW w:w="757" w:type="pct"/>
            <w:vAlign w:val="center"/>
          </w:tcPr>
          <w:p w:rsidR="00233566" w:rsidRPr="00AE2418" w:rsidRDefault="00233566" w:rsidP="00BF4D9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</w:tr>
      <w:tr w:rsidR="00233566" w:rsidRPr="000D6F14" w:rsidTr="00233566">
        <w:tc>
          <w:tcPr>
            <w:tcW w:w="332" w:type="pct"/>
            <w:vAlign w:val="center"/>
          </w:tcPr>
          <w:p w:rsidR="00233566" w:rsidRPr="00AE2418" w:rsidRDefault="00233566" w:rsidP="00764E8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59</w:t>
            </w:r>
          </w:p>
        </w:tc>
        <w:tc>
          <w:tcPr>
            <w:tcW w:w="3911" w:type="pct"/>
            <w:vAlign w:val="center"/>
          </w:tcPr>
          <w:p w:rsidR="00233566" w:rsidRPr="00AE2418" w:rsidRDefault="00233566" w:rsidP="00C74F99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2418">
              <w:rPr>
                <w:rFonts w:cs="B Nazanin" w:hint="cs"/>
                <w:sz w:val="28"/>
                <w:szCs w:val="28"/>
                <w:rtl/>
                <w:lang w:bidi="fa-IR"/>
              </w:rPr>
              <w:t>تعداد جلسات شورای تحصیلات تکمیلی (در صورت وجود) تشکیل یافته</w:t>
            </w:r>
          </w:p>
        </w:tc>
        <w:tc>
          <w:tcPr>
            <w:tcW w:w="757" w:type="pct"/>
            <w:vAlign w:val="center"/>
          </w:tcPr>
          <w:p w:rsidR="00233566" w:rsidRPr="00AE2418" w:rsidRDefault="00233566" w:rsidP="00BF4D9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</w:tr>
      <w:tr w:rsidR="00233566" w:rsidRPr="000D6F14" w:rsidTr="00233566">
        <w:tc>
          <w:tcPr>
            <w:tcW w:w="332" w:type="pct"/>
            <w:vAlign w:val="center"/>
          </w:tcPr>
          <w:p w:rsidR="00233566" w:rsidRPr="00AE2418" w:rsidRDefault="00233566" w:rsidP="00764E8D">
            <w:pPr>
              <w:bidi/>
              <w:jc w:val="center"/>
              <w:rPr>
                <w:rFonts w:cs="B Nazanin"/>
                <w:spacing w:val="-4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8"/>
                <w:szCs w:val="28"/>
                <w:rtl/>
                <w:lang w:bidi="fa-IR"/>
              </w:rPr>
              <w:t>60</w:t>
            </w:r>
          </w:p>
        </w:tc>
        <w:tc>
          <w:tcPr>
            <w:tcW w:w="3911" w:type="pct"/>
            <w:vAlign w:val="center"/>
          </w:tcPr>
          <w:p w:rsidR="00233566" w:rsidRPr="00AE2418" w:rsidRDefault="00233566" w:rsidP="00C74F99">
            <w:pPr>
              <w:bidi/>
              <w:spacing w:line="276" w:lineRule="auto"/>
              <w:rPr>
                <w:rFonts w:cs="B Nazanin"/>
                <w:spacing w:val="-4"/>
                <w:sz w:val="28"/>
                <w:szCs w:val="28"/>
                <w:rtl/>
                <w:lang w:bidi="fa-IR"/>
              </w:rPr>
            </w:pPr>
            <w:r w:rsidRPr="00AE2418">
              <w:rPr>
                <w:rFonts w:cs="B Nazanin" w:hint="cs"/>
                <w:spacing w:val="-4"/>
                <w:sz w:val="28"/>
                <w:szCs w:val="28"/>
                <w:rtl/>
                <w:lang w:bidi="fa-IR"/>
              </w:rPr>
              <w:t xml:space="preserve">تعداد اقدام های انجام یافته (برون داد) کمیته نظارت بر آزمون </w:t>
            </w:r>
          </w:p>
        </w:tc>
        <w:tc>
          <w:tcPr>
            <w:tcW w:w="757" w:type="pct"/>
            <w:vAlign w:val="center"/>
          </w:tcPr>
          <w:p w:rsidR="00233566" w:rsidRPr="00AE2418" w:rsidRDefault="00233566" w:rsidP="00BF4D9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233566" w:rsidRPr="000D6F14" w:rsidTr="00233566">
        <w:tc>
          <w:tcPr>
            <w:tcW w:w="332" w:type="pct"/>
            <w:vAlign w:val="center"/>
          </w:tcPr>
          <w:p w:rsidR="00233566" w:rsidRPr="00AE2418" w:rsidRDefault="00233566" w:rsidP="00764E8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61</w:t>
            </w:r>
          </w:p>
        </w:tc>
        <w:tc>
          <w:tcPr>
            <w:tcW w:w="3911" w:type="pct"/>
            <w:vAlign w:val="center"/>
          </w:tcPr>
          <w:p w:rsidR="00233566" w:rsidRPr="00AE2418" w:rsidRDefault="00233566" w:rsidP="00C74F99">
            <w:pPr>
              <w:bidi/>
              <w:spacing w:line="276" w:lineRule="auto"/>
              <w:rPr>
                <w:rFonts w:cs="B Nazanin"/>
                <w:spacing w:val="-4"/>
                <w:sz w:val="28"/>
                <w:szCs w:val="28"/>
                <w:rtl/>
                <w:lang w:bidi="fa-IR"/>
              </w:rPr>
            </w:pPr>
            <w:r w:rsidRPr="00AE2418">
              <w:rPr>
                <w:rFonts w:cs="B Nazanin" w:hint="cs"/>
                <w:sz w:val="28"/>
                <w:szCs w:val="28"/>
                <w:rtl/>
                <w:lang w:bidi="fa-IR"/>
              </w:rPr>
              <w:t>تعداد دانشجوی اخراجی (یا محروم از تحصیل قطعی)</w:t>
            </w:r>
            <w:r w:rsidRPr="00AE2418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757" w:type="pct"/>
            <w:vAlign w:val="center"/>
          </w:tcPr>
          <w:p w:rsidR="00233566" w:rsidRPr="00AE2418" w:rsidRDefault="00233566" w:rsidP="00BF4D9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233566" w:rsidRPr="000D6F14" w:rsidTr="00233566">
        <w:tc>
          <w:tcPr>
            <w:tcW w:w="332" w:type="pct"/>
            <w:vAlign w:val="center"/>
          </w:tcPr>
          <w:p w:rsidR="00233566" w:rsidRPr="00AE2418" w:rsidRDefault="00233566" w:rsidP="00764E8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62</w:t>
            </w:r>
          </w:p>
        </w:tc>
        <w:tc>
          <w:tcPr>
            <w:tcW w:w="3911" w:type="pct"/>
            <w:vAlign w:val="center"/>
          </w:tcPr>
          <w:p w:rsidR="00233566" w:rsidRPr="00AE2418" w:rsidRDefault="00233566" w:rsidP="00C74F99">
            <w:pPr>
              <w:bidi/>
              <w:spacing w:line="276" w:lineRule="auto"/>
              <w:rPr>
                <w:rFonts w:cs="B Nazanin"/>
                <w:spacing w:val="-4"/>
                <w:sz w:val="28"/>
                <w:szCs w:val="28"/>
                <w:rtl/>
                <w:lang w:bidi="fa-IR"/>
              </w:rPr>
            </w:pPr>
            <w:r w:rsidRPr="00AE2418">
              <w:rPr>
                <w:rFonts w:cs="B Nazanin" w:hint="cs"/>
                <w:sz w:val="28"/>
                <w:szCs w:val="28"/>
                <w:rtl/>
                <w:lang w:bidi="fa-IR"/>
              </w:rPr>
              <w:t>تعداد دانشجوی انصرافی</w:t>
            </w:r>
          </w:p>
        </w:tc>
        <w:tc>
          <w:tcPr>
            <w:tcW w:w="757" w:type="pct"/>
            <w:vAlign w:val="center"/>
          </w:tcPr>
          <w:p w:rsidR="00233566" w:rsidRPr="00AE2418" w:rsidRDefault="00233566" w:rsidP="00BF4D9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233566" w:rsidRPr="000D6F14" w:rsidTr="00233566">
        <w:tc>
          <w:tcPr>
            <w:tcW w:w="332" w:type="pct"/>
            <w:vAlign w:val="center"/>
          </w:tcPr>
          <w:p w:rsidR="00233566" w:rsidRPr="00AE2418" w:rsidRDefault="00233566" w:rsidP="00764E8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63</w:t>
            </w:r>
          </w:p>
        </w:tc>
        <w:tc>
          <w:tcPr>
            <w:tcW w:w="3911" w:type="pct"/>
            <w:vAlign w:val="center"/>
          </w:tcPr>
          <w:p w:rsidR="00233566" w:rsidRPr="00AE2418" w:rsidRDefault="00233566" w:rsidP="00C74F99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2418">
              <w:rPr>
                <w:rFonts w:cs="B Nazanin" w:hint="cs"/>
                <w:sz w:val="28"/>
                <w:szCs w:val="28"/>
                <w:rtl/>
                <w:lang w:bidi="fa-IR"/>
              </w:rPr>
              <w:t>تعداد دانشجوی انتقالی به رشته دیگر</w:t>
            </w:r>
          </w:p>
        </w:tc>
        <w:tc>
          <w:tcPr>
            <w:tcW w:w="757" w:type="pct"/>
            <w:vAlign w:val="center"/>
          </w:tcPr>
          <w:p w:rsidR="00233566" w:rsidRPr="00AE2418" w:rsidRDefault="00233566" w:rsidP="00BF4D9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233566" w:rsidRPr="000D6F14" w:rsidTr="00233566">
        <w:tc>
          <w:tcPr>
            <w:tcW w:w="332" w:type="pct"/>
            <w:vAlign w:val="center"/>
          </w:tcPr>
          <w:p w:rsidR="00233566" w:rsidRPr="00AE2418" w:rsidRDefault="00233566" w:rsidP="00764E8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64</w:t>
            </w:r>
          </w:p>
        </w:tc>
        <w:tc>
          <w:tcPr>
            <w:tcW w:w="3911" w:type="pct"/>
            <w:vAlign w:val="center"/>
          </w:tcPr>
          <w:p w:rsidR="00233566" w:rsidRPr="00AE2418" w:rsidRDefault="00233566" w:rsidP="00C74F99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241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تعداد کارگاه های برگزار شده برای دانشجویان و اعضای هیات علمی </w:t>
            </w:r>
          </w:p>
        </w:tc>
        <w:tc>
          <w:tcPr>
            <w:tcW w:w="757" w:type="pct"/>
            <w:vAlign w:val="center"/>
          </w:tcPr>
          <w:p w:rsidR="00233566" w:rsidRPr="00AE2418" w:rsidRDefault="00233566" w:rsidP="00BF4D9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</w:t>
            </w:r>
          </w:p>
        </w:tc>
      </w:tr>
      <w:tr w:rsidR="00233566" w:rsidRPr="000D6F14" w:rsidTr="00233566">
        <w:tc>
          <w:tcPr>
            <w:tcW w:w="332" w:type="pct"/>
            <w:vAlign w:val="center"/>
          </w:tcPr>
          <w:p w:rsidR="00233566" w:rsidRPr="00AE2418" w:rsidRDefault="00233566" w:rsidP="00764E8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65</w:t>
            </w:r>
          </w:p>
        </w:tc>
        <w:tc>
          <w:tcPr>
            <w:tcW w:w="3911" w:type="pct"/>
            <w:vAlign w:val="center"/>
          </w:tcPr>
          <w:p w:rsidR="00233566" w:rsidRPr="00AE2418" w:rsidRDefault="00233566" w:rsidP="00C74F99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2418">
              <w:rPr>
                <w:rFonts w:cs="B Nazanin" w:hint="cs"/>
                <w:sz w:val="28"/>
                <w:szCs w:val="28"/>
                <w:rtl/>
                <w:lang w:bidi="fa-IR"/>
              </w:rPr>
              <w:t>تعداد کارگاه های آموزشی و پژوهشی تشکیل شده توسط اعضاء هیات علمی آن دانشکده</w:t>
            </w:r>
          </w:p>
        </w:tc>
        <w:tc>
          <w:tcPr>
            <w:tcW w:w="757" w:type="pct"/>
            <w:vAlign w:val="center"/>
          </w:tcPr>
          <w:p w:rsidR="00233566" w:rsidRPr="00AE2418" w:rsidRDefault="00233566" w:rsidP="00BF4D9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</w:tr>
    </w:tbl>
    <w:p w:rsidR="00871654" w:rsidRDefault="00871654" w:rsidP="00E51AB9">
      <w:pPr>
        <w:bidi/>
        <w:rPr>
          <w:rFonts w:ascii="Calibri" w:eastAsia="Calibri" w:hAnsi="Calibri" w:cs="B Nazanin"/>
          <w:color w:val="FF0000"/>
          <w:sz w:val="28"/>
          <w:szCs w:val="28"/>
          <w:rtl/>
          <w:lang w:bidi="fa-IR"/>
        </w:rPr>
      </w:pPr>
    </w:p>
    <w:p w:rsidR="009535B3" w:rsidRDefault="009535B3" w:rsidP="009535B3">
      <w:pPr>
        <w:bidi/>
        <w:rPr>
          <w:rFonts w:ascii="Calibri" w:eastAsia="Calibri" w:hAnsi="Calibri" w:cs="B Nazanin"/>
          <w:color w:val="FF0000"/>
          <w:sz w:val="28"/>
          <w:szCs w:val="28"/>
          <w:rtl/>
          <w:lang w:bidi="fa-IR"/>
        </w:rPr>
      </w:pPr>
    </w:p>
    <w:p w:rsidR="00C351AF" w:rsidRDefault="00C351AF" w:rsidP="00C351AF">
      <w:pPr>
        <w:bidi/>
        <w:rPr>
          <w:rFonts w:ascii="Calibri" w:eastAsia="Calibri" w:hAnsi="Calibri" w:cs="B Nazanin"/>
          <w:color w:val="FF0000"/>
          <w:sz w:val="28"/>
          <w:szCs w:val="28"/>
          <w:rtl/>
          <w:lang w:bidi="fa-IR"/>
        </w:rPr>
      </w:pPr>
    </w:p>
    <w:p w:rsidR="00C351AF" w:rsidRDefault="00C351AF" w:rsidP="00C351AF">
      <w:pPr>
        <w:bidi/>
        <w:rPr>
          <w:rFonts w:ascii="Calibri" w:eastAsia="Calibri" w:hAnsi="Calibri" w:cs="B Nazanin"/>
          <w:color w:val="FF0000"/>
          <w:sz w:val="28"/>
          <w:szCs w:val="28"/>
          <w:rtl/>
          <w:lang w:bidi="fa-IR"/>
        </w:rPr>
      </w:pPr>
    </w:p>
    <w:p w:rsidR="00C351AF" w:rsidRDefault="00C351AF" w:rsidP="00C351AF">
      <w:pPr>
        <w:bidi/>
        <w:rPr>
          <w:rFonts w:ascii="Calibri" w:eastAsia="Calibri" w:hAnsi="Calibri" w:cs="B Nazanin"/>
          <w:color w:val="FF0000"/>
          <w:sz w:val="28"/>
          <w:szCs w:val="28"/>
          <w:rtl/>
          <w:lang w:bidi="fa-IR"/>
        </w:rPr>
      </w:pPr>
    </w:p>
    <w:p w:rsidR="00C836B2" w:rsidRPr="00C836B2" w:rsidRDefault="00C836B2" w:rsidP="00C836B2">
      <w:pPr>
        <w:spacing w:after="0" w:line="240" w:lineRule="auto"/>
        <w:ind w:left="-90"/>
        <w:jc w:val="center"/>
        <w:rPr>
          <w:rFonts w:ascii="Garamond" w:eastAsia="Garamond" w:hAnsi="Garamond" w:cs="B Titr"/>
          <w:b/>
          <w:bCs/>
          <w:sz w:val="56"/>
          <w:szCs w:val="56"/>
          <w:rtl/>
          <w:lang w:bidi="fa-IR"/>
        </w:rPr>
      </w:pPr>
      <w:r w:rsidRPr="00C836B2">
        <w:rPr>
          <w:rFonts w:ascii="Garamond" w:eastAsia="Garamond" w:hAnsi="Garamond" w:cs="B Titr" w:hint="cs"/>
          <w:b/>
          <w:bCs/>
          <w:sz w:val="56"/>
          <w:szCs w:val="56"/>
          <w:rtl/>
          <w:lang w:bidi="fa-IR"/>
        </w:rPr>
        <w:t xml:space="preserve">ارزیابی عملکرد </w:t>
      </w:r>
    </w:p>
    <w:p w:rsidR="00C836B2" w:rsidRPr="00C836B2" w:rsidRDefault="00C836B2" w:rsidP="00C836B2">
      <w:pPr>
        <w:bidi/>
        <w:spacing w:after="0" w:line="240" w:lineRule="auto"/>
        <w:ind w:left="-90"/>
        <w:jc w:val="center"/>
        <w:rPr>
          <w:rFonts w:ascii="Garamond" w:eastAsia="Garamond" w:hAnsi="Garamond" w:cs="B Titr"/>
          <w:b/>
          <w:bCs/>
          <w:sz w:val="56"/>
          <w:szCs w:val="56"/>
          <w:rtl/>
          <w:lang w:bidi="fa-IR"/>
        </w:rPr>
      </w:pPr>
      <w:r w:rsidRPr="00C836B2">
        <w:rPr>
          <w:rFonts w:ascii="Garamond" w:eastAsia="Garamond" w:hAnsi="Garamond" w:cs="B Titr" w:hint="cs"/>
          <w:b/>
          <w:bCs/>
          <w:sz w:val="56"/>
          <w:szCs w:val="56"/>
          <w:rtl/>
          <w:lang w:bidi="fa-IR"/>
        </w:rPr>
        <w:t>گروه آموزشی مدیریت خدمات بهداشتی درمانی</w:t>
      </w:r>
    </w:p>
    <w:p w:rsidR="00C836B2" w:rsidRPr="00C836B2" w:rsidRDefault="00FF66CB" w:rsidP="00C836B2">
      <w:pPr>
        <w:bidi/>
        <w:spacing w:after="0" w:line="240" w:lineRule="auto"/>
        <w:ind w:left="-90"/>
        <w:jc w:val="center"/>
        <w:rPr>
          <w:rFonts w:ascii="Garamond" w:eastAsia="Garamond" w:hAnsi="Garamond" w:cs="B Titr"/>
          <w:b/>
          <w:bCs/>
          <w:sz w:val="56"/>
          <w:szCs w:val="56"/>
          <w:rtl/>
          <w:lang w:bidi="fa-IR"/>
        </w:rPr>
      </w:pPr>
      <w:r>
        <w:rPr>
          <w:rFonts w:cs="B Titr" w:hint="cs"/>
          <w:b/>
          <w:bCs/>
          <w:sz w:val="56"/>
          <w:szCs w:val="56"/>
          <w:rtl/>
          <w:lang w:bidi="fa-IR"/>
        </w:rPr>
        <w:t>در سال 98-97</w:t>
      </w: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844"/>
        <w:gridCol w:w="7797"/>
        <w:gridCol w:w="2375"/>
      </w:tblGrid>
      <w:tr w:rsidR="00764E8D" w:rsidRPr="00C836B2" w:rsidTr="009F6FBA">
        <w:tc>
          <w:tcPr>
            <w:tcW w:w="383" w:type="pct"/>
            <w:shd w:val="clear" w:color="auto" w:fill="BFBFBF" w:themeFill="background1" w:themeFillShade="BF"/>
            <w:vAlign w:val="center"/>
          </w:tcPr>
          <w:p w:rsidR="00764E8D" w:rsidRPr="00C836B2" w:rsidRDefault="00764E8D" w:rsidP="00764E8D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38" w:type="pct"/>
            <w:shd w:val="clear" w:color="auto" w:fill="BFBFBF" w:themeFill="background1" w:themeFillShade="BF"/>
            <w:vAlign w:val="center"/>
          </w:tcPr>
          <w:p w:rsidR="00764E8D" w:rsidRPr="00C836B2" w:rsidRDefault="00764E8D" w:rsidP="00C836B2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  <w:lang w:bidi="fa-IR"/>
              </w:rPr>
            </w:pPr>
            <w:r w:rsidRPr="00C836B2"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>عناوین فعالیت ها</w:t>
            </w:r>
          </w:p>
        </w:tc>
        <w:tc>
          <w:tcPr>
            <w:tcW w:w="1078" w:type="pct"/>
            <w:shd w:val="clear" w:color="auto" w:fill="BFBFBF" w:themeFill="background1" w:themeFillShade="BF"/>
            <w:vAlign w:val="center"/>
          </w:tcPr>
          <w:p w:rsidR="00764E8D" w:rsidRPr="00C836B2" w:rsidRDefault="00764E8D" w:rsidP="00DB4D5C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  <w:lang w:bidi="fa-IR"/>
              </w:rPr>
            </w:pPr>
            <w:r w:rsidRPr="000D6F14"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>تعداد موارد انجام یافته</w:t>
            </w:r>
          </w:p>
        </w:tc>
      </w:tr>
      <w:tr w:rsidR="009F6FBA" w:rsidRPr="00C836B2" w:rsidTr="009F6FBA">
        <w:tc>
          <w:tcPr>
            <w:tcW w:w="383" w:type="pct"/>
            <w:vAlign w:val="center"/>
          </w:tcPr>
          <w:p w:rsidR="009F6FBA" w:rsidRPr="00C836B2" w:rsidRDefault="009F6FBA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538" w:type="pct"/>
          </w:tcPr>
          <w:p w:rsidR="009F6FBA" w:rsidRPr="00C836B2" w:rsidRDefault="009F6FBA" w:rsidP="00C836B2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C836B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اقدام برای ایجاد رشته جدید کارآفرینی در نظام سلامت برای اولین بار در کشور</w:t>
            </w:r>
          </w:p>
        </w:tc>
        <w:tc>
          <w:tcPr>
            <w:tcW w:w="1078" w:type="pct"/>
          </w:tcPr>
          <w:p w:rsidR="009F6FBA" w:rsidRPr="00B66CCD" w:rsidRDefault="009F6FBA" w:rsidP="00D03554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ارسال مکاتبات درخواست</w:t>
            </w:r>
          </w:p>
        </w:tc>
      </w:tr>
      <w:tr w:rsidR="009F6FBA" w:rsidRPr="00C836B2" w:rsidTr="009F6FBA">
        <w:tc>
          <w:tcPr>
            <w:tcW w:w="383" w:type="pct"/>
            <w:vAlign w:val="center"/>
          </w:tcPr>
          <w:p w:rsidR="009F6FBA" w:rsidRPr="00C836B2" w:rsidRDefault="009F6FBA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538" w:type="pct"/>
          </w:tcPr>
          <w:p w:rsidR="009F6FBA" w:rsidRPr="00C836B2" w:rsidRDefault="009F6FBA" w:rsidP="00C836B2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C836B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اقدام برای ایجاد رشته جدید رفاه اجتماعی در مقطع کارشناسی ارشد</w:t>
            </w:r>
          </w:p>
        </w:tc>
        <w:tc>
          <w:tcPr>
            <w:tcW w:w="1078" w:type="pct"/>
          </w:tcPr>
          <w:p w:rsidR="009F6FBA" w:rsidRPr="00B66CCD" w:rsidRDefault="009F6FBA" w:rsidP="00D03554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ارسال مکاتبات درخواست</w:t>
            </w:r>
          </w:p>
        </w:tc>
      </w:tr>
      <w:tr w:rsidR="009F6FBA" w:rsidRPr="00C836B2" w:rsidTr="00130A69">
        <w:tc>
          <w:tcPr>
            <w:tcW w:w="383" w:type="pct"/>
            <w:vAlign w:val="center"/>
          </w:tcPr>
          <w:p w:rsidR="009F6FBA" w:rsidRPr="00C836B2" w:rsidRDefault="009F6FBA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538" w:type="pct"/>
          </w:tcPr>
          <w:p w:rsidR="009F6FBA" w:rsidRPr="00C836B2" w:rsidRDefault="009F6FBA" w:rsidP="00C836B2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C836B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تشکیل جلسات ژورنال کلاب ماهانه مسأله محور بصورت ماهانه</w:t>
            </w:r>
          </w:p>
        </w:tc>
        <w:tc>
          <w:tcPr>
            <w:tcW w:w="1078" w:type="pct"/>
            <w:vAlign w:val="center"/>
          </w:tcPr>
          <w:p w:rsidR="009F6FBA" w:rsidRPr="00C836B2" w:rsidRDefault="00130A69" w:rsidP="00130A69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9F6FBA" w:rsidRPr="00C836B2" w:rsidTr="00130A69">
        <w:tc>
          <w:tcPr>
            <w:tcW w:w="383" w:type="pct"/>
            <w:vAlign w:val="center"/>
          </w:tcPr>
          <w:p w:rsidR="009F6FBA" w:rsidRPr="00C836B2" w:rsidRDefault="009F6FBA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538" w:type="pct"/>
          </w:tcPr>
          <w:p w:rsidR="009F6FBA" w:rsidRPr="00C836B2" w:rsidRDefault="009F6FBA" w:rsidP="00C836B2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C836B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تشکیل جلسات آموزشی و پژوهشی گروه بصورت ماهانه</w:t>
            </w:r>
          </w:p>
        </w:tc>
        <w:tc>
          <w:tcPr>
            <w:tcW w:w="1078" w:type="pct"/>
            <w:vAlign w:val="center"/>
          </w:tcPr>
          <w:p w:rsidR="009F6FBA" w:rsidRPr="00C836B2" w:rsidRDefault="00130A69" w:rsidP="00130A69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24</w:t>
            </w:r>
          </w:p>
        </w:tc>
      </w:tr>
      <w:tr w:rsidR="009F6FBA" w:rsidRPr="00C836B2" w:rsidTr="009F6FBA">
        <w:tc>
          <w:tcPr>
            <w:tcW w:w="383" w:type="pct"/>
            <w:vAlign w:val="center"/>
          </w:tcPr>
          <w:p w:rsidR="009F6FBA" w:rsidRPr="00C836B2" w:rsidRDefault="009F6FBA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538" w:type="pct"/>
          </w:tcPr>
          <w:p w:rsidR="009F6FBA" w:rsidRPr="00C836B2" w:rsidRDefault="009F6FBA" w:rsidP="00C836B2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C836B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برگزاری نشست های تخصصی در موضوعات روز نظام سلامت </w:t>
            </w:r>
          </w:p>
        </w:tc>
        <w:tc>
          <w:tcPr>
            <w:tcW w:w="1078" w:type="pct"/>
          </w:tcPr>
          <w:p w:rsidR="009F6FBA" w:rsidRPr="00C836B2" w:rsidRDefault="00FF66CB" w:rsidP="00FF66CB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عدم ارسال اطلاعات</w:t>
            </w:r>
          </w:p>
        </w:tc>
      </w:tr>
      <w:tr w:rsidR="009F6FBA" w:rsidRPr="00C836B2" w:rsidTr="009F6FBA">
        <w:tc>
          <w:tcPr>
            <w:tcW w:w="383" w:type="pct"/>
            <w:vAlign w:val="center"/>
          </w:tcPr>
          <w:p w:rsidR="009F6FBA" w:rsidRPr="00C836B2" w:rsidRDefault="009F6FBA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538" w:type="pct"/>
          </w:tcPr>
          <w:p w:rsidR="009F6FBA" w:rsidRPr="00C836B2" w:rsidRDefault="009F6FBA" w:rsidP="009B0818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C836B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قبولی دانشجویان در مقاطع بالاتر </w:t>
            </w:r>
          </w:p>
        </w:tc>
        <w:tc>
          <w:tcPr>
            <w:tcW w:w="1078" w:type="pct"/>
          </w:tcPr>
          <w:p w:rsidR="009F6FBA" w:rsidRPr="00C836B2" w:rsidRDefault="009F6FBA" w:rsidP="006A27CF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C836B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11%</w:t>
            </w:r>
          </w:p>
        </w:tc>
      </w:tr>
      <w:tr w:rsidR="009F6FBA" w:rsidRPr="00C836B2" w:rsidTr="009F6FBA">
        <w:tc>
          <w:tcPr>
            <w:tcW w:w="383" w:type="pct"/>
            <w:vAlign w:val="center"/>
          </w:tcPr>
          <w:p w:rsidR="009F6FBA" w:rsidRPr="00C836B2" w:rsidRDefault="009F6FBA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538" w:type="pct"/>
          </w:tcPr>
          <w:p w:rsidR="009F6FBA" w:rsidRPr="00C836B2" w:rsidRDefault="009F6FBA" w:rsidP="009B0818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C836B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نسبت دانشجویان تحصیلات تکمیلی به هئیت علمی </w:t>
            </w:r>
          </w:p>
        </w:tc>
        <w:tc>
          <w:tcPr>
            <w:tcW w:w="1078" w:type="pct"/>
          </w:tcPr>
          <w:p w:rsidR="009F6FBA" w:rsidRPr="00C836B2" w:rsidRDefault="009F6FBA" w:rsidP="009B081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C836B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12.5%</w:t>
            </w:r>
          </w:p>
        </w:tc>
      </w:tr>
      <w:tr w:rsidR="009F6FBA" w:rsidRPr="00C836B2" w:rsidTr="009F6FBA">
        <w:tc>
          <w:tcPr>
            <w:tcW w:w="383" w:type="pct"/>
            <w:vAlign w:val="center"/>
          </w:tcPr>
          <w:p w:rsidR="009F6FBA" w:rsidRPr="00C836B2" w:rsidRDefault="009F6FBA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3538" w:type="pct"/>
          </w:tcPr>
          <w:p w:rsidR="009F6FBA" w:rsidRPr="00C836B2" w:rsidRDefault="009F6FBA" w:rsidP="009B0818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C836B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عدم گزارش نمرات نیمسال 971 در بازده زمانی  </w:t>
            </w:r>
          </w:p>
        </w:tc>
        <w:tc>
          <w:tcPr>
            <w:tcW w:w="1078" w:type="pct"/>
          </w:tcPr>
          <w:p w:rsidR="009F6FBA" w:rsidRPr="00C836B2" w:rsidRDefault="009F6FBA" w:rsidP="009B081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C836B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10%</w:t>
            </w:r>
          </w:p>
        </w:tc>
      </w:tr>
      <w:tr w:rsidR="009F6FBA" w:rsidRPr="00C836B2" w:rsidTr="009F6FBA">
        <w:tc>
          <w:tcPr>
            <w:tcW w:w="383" w:type="pct"/>
            <w:vAlign w:val="center"/>
          </w:tcPr>
          <w:p w:rsidR="009F6FBA" w:rsidRPr="00C836B2" w:rsidRDefault="009F6FBA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3538" w:type="pct"/>
          </w:tcPr>
          <w:p w:rsidR="009F6FBA" w:rsidRPr="00C836B2" w:rsidRDefault="009F6FBA" w:rsidP="009B0818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C836B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میانگین ارزشیابی اساتید از دیدگاه فراگیران </w:t>
            </w:r>
          </w:p>
        </w:tc>
        <w:tc>
          <w:tcPr>
            <w:tcW w:w="1078" w:type="pct"/>
          </w:tcPr>
          <w:p w:rsidR="009F6FBA" w:rsidRPr="00C836B2" w:rsidRDefault="009F6FBA" w:rsidP="009B081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C836B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16.96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C836B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%</w:t>
            </w:r>
          </w:p>
        </w:tc>
      </w:tr>
      <w:tr w:rsidR="009F6FBA" w:rsidRPr="00C836B2" w:rsidTr="009F6FBA">
        <w:tc>
          <w:tcPr>
            <w:tcW w:w="383" w:type="pct"/>
            <w:vAlign w:val="center"/>
          </w:tcPr>
          <w:p w:rsidR="009F6FBA" w:rsidRPr="00C836B2" w:rsidRDefault="009F6FBA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3538" w:type="pct"/>
          </w:tcPr>
          <w:p w:rsidR="009F6FBA" w:rsidRPr="00C836B2" w:rsidRDefault="009F6FBA" w:rsidP="009B0818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C836B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درصد دانشجویان مقطع کارشناسی ارشد متقاضی تمدید سنوات   </w:t>
            </w:r>
          </w:p>
        </w:tc>
        <w:tc>
          <w:tcPr>
            <w:tcW w:w="1078" w:type="pct"/>
          </w:tcPr>
          <w:p w:rsidR="009F6FBA" w:rsidRPr="00C836B2" w:rsidRDefault="009F6FBA" w:rsidP="009B081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C836B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29%</w:t>
            </w:r>
          </w:p>
        </w:tc>
      </w:tr>
      <w:tr w:rsidR="009F6FBA" w:rsidRPr="00C836B2" w:rsidTr="009F6FBA">
        <w:tc>
          <w:tcPr>
            <w:tcW w:w="383" w:type="pct"/>
            <w:vAlign w:val="center"/>
          </w:tcPr>
          <w:p w:rsidR="009F6FBA" w:rsidRPr="00C836B2" w:rsidRDefault="009F6FBA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3538" w:type="pct"/>
          </w:tcPr>
          <w:p w:rsidR="009F6FBA" w:rsidRPr="00C836B2" w:rsidRDefault="009F6FBA" w:rsidP="009B0818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C836B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درصد دانشجویان مقطع دکترای تخصصی متقاضی تمدید سنوات </w:t>
            </w:r>
          </w:p>
        </w:tc>
        <w:tc>
          <w:tcPr>
            <w:tcW w:w="1078" w:type="pct"/>
          </w:tcPr>
          <w:p w:rsidR="009F6FBA" w:rsidRPr="00C836B2" w:rsidRDefault="009F6FBA" w:rsidP="009B0818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C836B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4.35%</w:t>
            </w:r>
          </w:p>
        </w:tc>
      </w:tr>
    </w:tbl>
    <w:p w:rsidR="00C836B2" w:rsidRPr="00C836B2" w:rsidRDefault="00C836B2" w:rsidP="00C836B2">
      <w:pPr>
        <w:rPr>
          <w:rFonts w:ascii="Calibri" w:eastAsia="Calibri" w:hAnsi="Calibri" w:cs="Arial"/>
          <w:rtl/>
        </w:rPr>
      </w:pPr>
    </w:p>
    <w:p w:rsidR="00C836B2" w:rsidRPr="00C836B2" w:rsidRDefault="00C836B2" w:rsidP="00C836B2">
      <w:pPr>
        <w:rPr>
          <w:rFonts w:ascii="Calibri" w:eastAsia="Calibri" w:hAnsi="Calibri" w:cs="Arial"/>
          <w:rtl/>
        </w:rPr>
      </w:pPr>
    </w:p>
    <w:p w:rsidR="00C836B2" w:rsidRPr="00C836B2" w:rsidRDefault="00C836B2" w:rsidP="00C836B2">
      <w:pPr>
        <w:rPr>
          <w:rFonts w:ascii="Calibri" w:eastAsia="Calibri" w:hAnsi="Calibri" w:cs="Arial"/>
          <w:rtl/>
        </w:rPr>
      </w:pPr>
    </w:p>
    <w:p w:rsidR="00C836B2" w:rsidRDefault="00C836B2" w:rsidP="00C836B2">
      <w:pPr>
        <w:rPr>
          <w:rFonts w:ascii="Calibri" w:eastAsia="Calibri" w:hAnsi="Calibri" w:cs="Arial"/>
          <w:rtl/>
        </w:rPr>
      </w:pPr>
    </w:p>
    <w:p w:rsidR="003C5BE1" w:rsidRDefault="003C5BE1" w:rsidP="00C836B2">
      <w:pPr>
        <w:rPr>
          <w:rFonts w:ascii="Calibri" w:eastAsia="Calibri" w:hAnsi="Calibri" w:cs="Arial"/>
          <w:rtl/>
        </w:rPr>
      </w:pPr>
    </w:p>
    <w:p w:rsidR="003C5BE1" w:rsidRDefault="003C5BE1" w:rsidP="00C836B2">
      <w:pPr>
        <w:rPr>
          <w:rFonts w:ascii="Calibri" w:eastAsia="Calibri" w:hAnsi="Calibri" w:cs="Arial"/>
          <w:rtl/>
        </w:rPr>
      </w:pPr>
    </w:p>
    <w:p w:rsidR="00764E8D" w:rsidRDefault="00764E8D" w:rsidP="00C836B2">
      <w:pPr>
        <w:rPr>
          <w:rFonts w:ascii="Calibri" w:eastAsia="Calibri" w:hAnsi="Calibri" w:cs="Arial"/>
          <w:rtl/>
        </w:rPr>
      </w:pPr>
    </w:p>
    <w:p w:rsidR="003C5BE1" w:rsidRDefault="003C5BE1" w:rsidP="00C836B2">
      <w:pPr>
        <w:rPr>
          <w:rFonts w:ascii="Calibri" w:eastAsia="Calibri" w:hAnsi="Calibri" w:cs="Arial"/>
          <w:rtl/>
        </w:rPr>
      </w:pPr>
    </w:p>
    <w:p w:rsidR="003C5BE1" w:rsidRDefault="003C5BE1" w:rsidP="00C836B2">
      <w:pPr>
        <w:rPr>
          <w:rFonts w:ascii="Calibri" w:eastAsia="Calibri" w:hAnsi="Calibri" w:cs="Arial"/>
          <w:rtl/>
        </w:rPr>
      </w:pPr>
    </w:p>
    <w:p w:rsidR="003C5BE1" w:rsidRDefault="003C5BE1" w:rsidP="00C836B2">
      <w:pPr>
        <w:rPr>
          <w:rFonts w:ascii="Calibri" w:eastAsia="Calibri" w:hAnsi="Calibri" w:cs="Arial"/>
          <w:rtl/>
        </w:rPr>
      </w:pPr>
    </w:p>
    <w:p w:rsidR="00C836B2" w:rsidRPr="00C836B2" w:rsidRDefault="00C836B2" w:rsidP="00C836B2">
      <w:pPr>
        <w:spacing w:after="0" w:line="240" w:lineRule="auto"/>
        <w:ind w:left="-90"/>
        <w:jc w:val="center"/>
        <w:rPr>
          <w:rFonts w:ascii="Garamond" w:eastAsia="Garamond" w:hAnsi="Garamond" w:cs="B Titr"/>
          <w:b/>
          <w:bCs/>
          <w:sz w:val="56"/>
          <w:szCs w:val="56"/>
          <w:rtl/>
          <w:lang w:bidi="fa-IR"/>
        </w:rPr>
      </w:pPr>
      <w:r w:rsidRPr="00C836B2">
        <w:rPr>
          <w:rFonts w:ascii="Garamond" w:eastAsia="Garamond" w:hAnsi="Garamond" w:cs="B Titr" w:hint="cs"/>
          <w:b/>
          <w:bCs/>
          <w:sz w:val="56"/>
          <w:szCs w:val="56"/>
          <w:rtl/>
          <w:lang w:bidi="fa-IR"/>
        </w:rPr>
        <w:t>ارزیابی عملکرد</w:t>
      </w:r>
    </w:p>
    <w:p w:rsidR="00C836B2" w:rsidRPr="00C836B2" w:rsidRDefault="00C836B2" w:rsidP="009233FD">
      <w:pPr>
        <w:bidi/>
        <w:spacing w:after="0" w:line="240" w:lineRule="auto"/>
        <w:ind w:left="-90"/>
        <w:jc w:val="center"/>
        <w:rPr>
          <w:rFonts w:ascii="Garamond" w:eastAsia="Garamond" w:hAnsi="Garamond" w:cs="B Titr"/>
          <w:b/>
          <w:bCs/>
          <w:sz w:val="56"/>
          <w:szCs w:val="56"/>
          <w:rtl/>
          <w:lang w:bidi="fa-IR"/>
        </w:rPr>
      </w:pPr>
      <w:r w:rsidRPr="00C836B2">
        <w:rPr>
          <w:rFonts w:ascii="Garamond" w:eastAsia="Garamond" w:hAnsi="Garamond" w:cs="B Titr" w:hint="cs"/>
          <w:b/>
          <w:bCs/>
          <w:sz w:val="56"/>
          <w:szCs w:val="56"/>
          <w:rtl/>
          <w:lang w:bidi="fa-IR"/>
        </w:rPr>
        <w:t>گروه آموزشی اقتصاد سلامت</w:t>
      </w:r>
      <w:r w:rsidR="009233FD">
        <w:rPr>
          <w:rFonts w:ascii="Garamond" w:eastAsia="Garamond" w:hAnsi="Garamond" w:cs="B Titr" w:hint="cs"/>
          <w:b/>
          <w:bCs/>
          <w:sz w:val="56"/>
          <w:szCs w:val="56"/>
          <w:rtl/>
          <w:lang w:bidi="fa-IR"/>
        </w:rPr>
        <w:t xml:space="preserve"> </w:t>
      </w:r>
      <w:r w:rsidR="00FF66CB">
        <w:rPr>
          <w:rFonts w:cs="B Titr" w:hint="cs"/>
          <w:b/>
          <w:bCs/>
          <w:sz w:val="56"/>
          <w:szCs w:val="56"/>
          <w:rtl/>
          <w:lang w:bidi="fa-IR"/>
        </w:rPr>
        <w:t>در سال 98-97</w:t>
      </w:r>
    </w:p>
    <w:tbl>
      <w:tblPr>
        <w:tblStyle w:val="TableGrid2"/>
        <w:bidiVisual/>
        <w:tblW w:w="5000" w:type="pct"/>
        <w:tblLook w:val="04A0" w:firstRow="1" w:lastRow="0" w:firstColumn="1" w:lastColumn="0" w:noHBand="0" w:noVBand="1"/>
      </w:tblPr>
      <w:tblGrid>
        <w:gridCol w:w="844"/>
        <w:gridCol w:w="7797"/>
        <w:gridCol w:w="2375"/>
      </w:tblGrid>
      <w:tr w:rsidR="00764E8D" w:rsidRPr="00C836B2" w:rsidTr="009F6FBA">
        <w:tc>
          <w:tcPr>
            <w:tcW w:w="383" w:type="pct"/>
            <w:shd w:val="clear" w:color="auto" w:fill="BFBFBF" w:themeFill="background1" w:themeFillShade="BF"/>
            <w:vAlign w:val="center"/>
          </w:tcPr>
          <w:p w:rsidR="00764E8D" w:rsidRPr="00C836B2" w:rsidRDefault="00764E8D" w:rsidP="00764E8D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39" w:type="pct"/>
            <w:shd w:val="clear" w:color="auto" w:fill="BFBFBF" w:themeFill="background1" w:themeFillShade="BF"/>
            <w:vAlign w:val="center"/>
          </w:tcPr>
          <w:p w:rsidR="00764E8D" w:rsidRPr="00C836B2" w:rsidRDefault="00764E8D" w:rsidP="00C836B2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  <w:lang w:bidi="fa-IR"/>
              </w:rPr>
            </w:pPr>
            <w:r w:rsidRPr="00C836B2"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>عناوین فعالیت ها</w:t>
            </w:r>
          </w:p>
        </w:tc>
        <w:tc>
          <w:tcPr>
            <w:tcW w:w="1078" w:type="pct"/>
            <w:shd w:val="clear" w:color="auto" w:fill="BFBFBF" w:themeFill="background1" w:themeFillShade="BF"/>
            <w:vAlign w:val="center"/>
          </w:tcPr>
          <w:p w:rsidR="00764E8D" w:rsidRPr="00C836B2" w:rsidRDefault="00764E8D" w:rsidP="00DB4D5C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  <w:lang w:bidi="fa-IR"/>
              </w:rPr>
            </w:pPr>
            <w:r w:rsidRPr="000D6F14"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>تعداد موارد انجام یافته</w:t>
            </w:r>
          </w:p>
        </w:tc>
      </w:tr>
      <w:tr w:rsidR="009F6FBA" w:rsidRPr="00C836B2" w:rsidTr="009F6FBA">
        <w:tc>
          <w:tcPr>
            <w:tcW w:w="383" w:type="pct"/>
            <w:vAlign w:val="center"/>
          </w:tcPr>
          <w:p w:rsidR="009F6FBA" w:rsidRPr="00C836B2" w:rsidRDefault="009F6FBA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539" w:type="pct"/>
          </w:tcPr>
          <w:p w:rsidR="009F6FBA" w:rsidRPr="00C836B2" w:rsidRDefault="009F6FBA" w:rsidP="00C836B2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C836B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اقدام برای ایجاد مقطع دکترای تخصصی اقتصاد سلامت </w:t>
            </w:r>
          </w:p>
        </w:tc>
        <w:tc>
          <w:tcPr>
            <w:tcW w:w="1078" w:type="pct"/>
          </w:tcPr>
          <w:p w:rsidR="009F6FBA" w:rsidRPr="00B66CCD" w:rsidRDefault="009F6FBA" w:rsidP="00D03554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ارسال مکاتبات درخواست</w:t>
            </w:r>
          </w:p>
        </w:tc>
      </w:tr>
      <w:tr w:rsidR="009F6FBA" w:rsidRPr="00C836B2" w:rsidTr="009F6FBA">
        <w:tc>
          <w:tcPr>
            <w:tcW w:w="383" w:type="pct"/>
            <w:vAlign w:val="center"/>
          </w:tcPr>
          <w:p w:rsidR="009F6FBA" w:rsidRPr="00AF701D" w:rsidRDefault="009F6FBA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539" w:type="pct"/>
          </w:tcPr>
          <w:p w:rsidR="009F6FBA" w:rsidRPr="00AF701D" w:rsidRDefault="009F6FBA" w:rsidP="00C836B2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AF701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تشکیل جلسات ژورنال کلاب به صورت ماهانه</w:t>
            </w:r>
          </w:p>
        </w:tc>
        <w:tc>
          <w:tcPr>
            <w:tcW w:w="1078" w:type="pct"/>
            <w:vAlign w:val="center"/>
          </w:tcPr>
          <w:p w:rsidR="009F6FBA" w:rsidRPr="00AF701D" w:rsidRDefault="009F6FBA" w:rsidP="009F6FBA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9F6FBA" w:rsidRPr="00C836B2" w:rsidTr="009F6FBA">
        <w:tc>
          <w:tcPr>
            <w:tcW w:w="383" w:type="pct"/>
            <w:vAlign w:val="center"/>
          </w:tcPr>
          <w:p w:rsidR="009F6FBA" w:rsidRPr="00AF701D" w:rsidRDefault="009F6FBA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539" w:type="pct"/>
          </w:tcPr>
          <w:p w:rsidR="009F6FBA" w:rsidRPr="00AF701D" w:rsidRDefault="009F6FBA" w:rsidP="00C836B2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AF701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تشکیل جلسات آموزشی و پژوهشی گروه بصورت هر دو هفته یکبار</w:t>
            </w:r>
          </w:p>
        </w:tc>
        <w:tc>
          <w:tcPr>
            <w:tcW w:w="1078" w:type="pct"/>
            <w:vAlign w:val="center"/>
          </w:tcPr>
          <w:p w:rsidR="009F6FBA" w:rsidRPr="00AF701D" w:rsidRDefault="009F6FBA" w:rsidP="009F6FBA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24</w:t>
            </w:r>
          </w:p>
        </w:tc>
      </w:tr>
      <w:tr w:rsidR="009F6FBA" w:rsidRPr="00C836B2" w:rsidTr="009F6FBA">
        <w:tc>
          <w:tcPr>
            <w:tcW w:w="383" w:type="pct"/>
            <w:vAlign w:val="center"/>
          </w:tcPr>
          <w:p w:rsidR="009F6FBA" w:rsidRPr="00C836B2" w:rsidRDefault="009F6FBA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539" w:type="pct"/>
          </w:tcPr>
          <w:p w:rsidR="009F6FBA" w:rsidRPr="00C836B2" w:rsidRDefault="009F6FBA" w:rsidP="006A27CF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C836B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میانگین ارزشیابی اساتید گروه از دیدگاه فراگیران</w:t>
            </w:r>
          </w:p>
        </w:tc>
        <w:tc>
          <w:tcPr>
            <w:tcW w:w="1078" w:type="pct"/>
          </w:tcPr>
          <w:p w:rsidR="009F6FBA" w:rsidRPr="00C836B2" w:rsidRDefault="009F6FBA" w:rsidP="006A27CF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C836B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17.14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C836B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%</w:t>
            </w:r>
          </w:p>
        </w:tc>
      </w:tr>
      <w:tr w:rsidR="009F6FBA" w:rsidRPr="00C836B2" w:rsidTr="009F6FBA">
        <w:tc>
          <w:tcPr>
            <w:tcW w:w="383" w:type="pct"/>
            <w:vAlign w:val="center"/>
          </w:tcPr>
          <w:p w:rsidR="009F6FBA" w:rsidRPr="00C836B2" w:rsidRDefault="009F6FBA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539" w:type="pct"/>
          </w:tcPr>
          <w:p w:rsidR="009F6FBA" w:rsidRPr="00C836B2" w:rsidRDefault="009F6FBA" w:rsidP="006A27CF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C836B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نسبت دانشجوی تحصیلات تکمیلی به هیات علمی گروه </w:t>
            </w:r>
          </w:p>
        </w:tc>
        <w:tc>
          <w:tcPr>
            <w:tcW w:w="1078" w:type="pct"/>
          </w:tcPr>
          <w:p w:rsidR="009F6FBA" w:rsidRPr="00C836B2" w:rsidRDefault="009F6FBA" w:rsidP="006A27CF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C836B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6.5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C836B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%</w:t>
            </w:r>
          </w:p>
        </w:tc>
      </w:tr>
      <w:tr w:rsidR="009F6FBA" w:rsidRPr="00C836B2" w:rsidTr="009F6FBA">
        <w:tc>
          <w:tcPr>
            <w:tcW w:w="383" w:type="pct"/>
            <w:vAlign w:val="center"/>
          </w:tcPr>
          <w:p w:rsidR="009F6FBA" w:rsidRPr="00C836B2" w:rsidRDefault="009F6FBA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539" w:type="pct"/>
          </w:tcPr>
          <w:p w:rsidR="009F6FBA" w:rsidRPr="00C836B2" w:rsidRDefault="009F6FBA" w:rsidP="006A27CF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C836B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درصد نمرات گزارش نشده در بازه زمانی </w:t>
            </w:r>
          </w:p>
        </w:tc>
        <w:tc>
          <w:tcPr>
            <w:tcW w:w="1078" w:type="pct"/>
          </w:tcPr>
          <w:p w:rsidR="009F6FBA" w:rsidRPr="00C836B2" w:rsidRDefault="009F6FBA" w:rsidP="006A27CF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C836B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25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C836B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%</w:t>
            </w:r>
          </w:p>
        </w:tc>
      </w:tr>
      <w:tr w:rsidR="009F6FBA" w:rsidRPr="00C836B2" w:rsidTr="009F6FBA">
        <w:tc>
          <w:tcPr>
            <w:tcW w:w="383" w:type="pct"/>
            <w:vAlign w:val="center"/>
          </w:tcPr>
          <w:p w:rsidR="009F6FBA" w:rsidRPr="00C836B2" w:rsidRDefault="009F6FBA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539" w:type="pct"/>
          </w:tcPr>
          <w:p w:rsidR="009F6FBA" w:rsidRPr="00C836B2" w:rsidRDefault="009F6FBA" w:rsidP="006A27CF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C836B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درصد دانشجویان کارشناسی ارشد متقاضی تمدید سنوات </w:t>
            </w:r>
          </w:p>
        </w:tc>
        <w:tc>
          <w:tcPr>
            <w:tcW w:w="1078" w:type="pct"/>
          </w:tcPr>
          <w:p w:rsidR="009F6FBA" w:rsidRPr="00C836B2" w:rsidRDefault="009F6FBA" w:rsidP="006A27CF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C836B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47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C836B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%</w:t>
            </w:r>
          </w:p>
        </w:tc>
      </w:tr>
      <w:tr w:rsidR="009F6FBA" w:rsidRPr="00C836B2" w:rsidTr="009F6FBA">
        <w:tc>
          <w:tcPr>
            <w:tcW w:w="383" w:type="pct"/>
            <w:vAlign w:val="center"/>
          </w:tcPr>
          <w:p w:rsidR="009F6FBA" w:rsidRPr="00C836B2" w:rsidRDefault="009F6FBA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3539" w:type="pct"/>
          </w:tcPr>
          <w:p w:rsidR="009F6FBA" w:rsidRPr="00C836B2" w:rsidRDefault="009F6FBA" w:rsidP="006A27CF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C836B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تعداد قبولی دانشجویان در مقاطع بالاتر </w:t>
            </w:r>
          </w:p>
        </w:tc>
        <w:tc>
          <w:tcPr>
            <w:tcW w:w="1078" w:type="pct"/>
          </w:tcPr>
          <w:p w:rsidR="009F6FBA" w:rsidRPr="00C836B2" w:rsidRDefault="009F6FBA" w:rsidP="006A27CF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0</w:t>
            </w:r>
          </w:p>
        </w:tc>
      </w:tr>
    </w:tbl>
    <w:p w:rsidR="00C836B2" w:rsidRDefault="00C836B2" w:rsidP="00C836B2">
      <w:pPr>
        <w:rPr>
          <w:rFonts w:ascii="Calibri" w:eastAsia="Calibri" w:hAnsi="Calibri" w:cs="Arial"/>
          <w:rtl/>
        </w:rPr>
      </w:pPr>
    </w:p>
    <w:p w:rsidR="00C836B2" w:rsidRDefault="00C836B2" w:rsidP="00C836B2">
      <w:pPr>
        <w:rPr>
          <w:rFonts w:ascii="Calibri" w:eastAsia="Calibri" w:hAnsi="Calibri" w:cs="Arial"/>
          <w:rtl/>
        </w:rPr>
      </w:pPr>
    </w:p>
    <w:p w:rsidR="00C836B2" w:rsidRDefault="00C836B2" w:rsidP="00C836B2">
      <w:pPr>
        <w:rPr>
          <w:rFonts w:ascii="Calibri" w:eastAsia="Calibri" w:hAnsi="Calibri" w:cs="Arial"/>
          <w:rtl/>
        </w:rPr>
      </w:pPr>
    </w:p>
    <w:p w:rsidR="00C836B2" w:rsidRDefault="00C836B2" w:rsidP="00C836B2">
      <w:pPr>
        <w:rPr>
          <w:rFonts w:ascii="Calibri" w:eastAsia="Calibri" w:hAnsi="Calibri" w:cs="Arial"/>
          <w:rtl/>
        </w:rPr>
      </w:pPr>
    </w:p>
    <w:p w:rsidR="00C836B2" w:rsidRDefault="00C836B2" w:rsidP="00C836B2">
      <w:pPr>
        <w:rPr>
          <w:rFonts w:ascii="Calibri" w:eastAsia="Calibri" w:hAnsi="Calibri" w:cs="Arial"/>
          <w:rtl/>
        </w:rPr>
      </w:pPr>
    </w:p>
    <w:p w:rsidR="00C836B2" w:rsidRDefault="00C836B2" w:rsidP="00C836B2">
      <w:pPr>
        <w:rPr>
          <w:rFonts w:ascii="Calibri" w:eastAsia="Calibri" w:hAnsi="Calibri" w:cs="Arial"/>
          <w:rtl/>
        </w:rPr>
      </w:pPr>
    </w:p>
    <w:p w:rsidR="00C836B2" w:rsidRDefault="00C836B2" w:rsidP="00C836B2">
      <w:pPr>
        <w:rPr>
          <w:rFonts w:ascii="Calibri" w:eastAsia="Calibri" w:hAnsi="Calibri" w:cs="Arial"/>
          <w:rtl/>
        </w:rPr>
      </w:pPr>
    </w:p>
    <w:p w:rsidR="00C836B2" w:rsidRDefault="00C836B2" w:rsidP="00C836B2">
      <w:pPr>
        <w:rPr>
          <w:rFonts w:ascii="Calibri" w:eastAsia="Calibri" w:hAnsi="Calibri" w:cs="Arial"/>
          <w:rtl/>
        </w:rPr>
      </w:pPr>
    </w:p>
    <w:p w:rsidR="00C836B2" w:rsidRDefault="00C836B2" w:rsidP="00C836B2">
      <w:pPr>
        <w:rPr>
          <w:rFonts w:ascii="Calibri" w:eastAsia="Calibri" w:hAnsi="Calibri" w:cs="Arial"/>
          <w:rtl/>
        </w:rPr>
      </w:pPr>
    </w:p>
    <w:p w:rsidR="002E6981" w:rsidRDefault="002E6981" w:rsidP="00C836B2">
      <w:pPr>
        <w:rPr>
          <w:rFonts w:ascii="Calibri" w:eastAsia="Calibri" w:hAnsi="Calibri" w:cs="Arial"/>
          <w:rtl/>
        </w:rPr>
      </w:pPr>
    </w:p>
    <w:p w:rsidR="00C836B2" w:rsidRDefault="00C836B2" w:rsidP="00C836B2">
      <w:pPr>
        <w:rPr>
          <w:rFonts w:ascii="Calibri" w:eastAsia="Calibri" w:hAnsi="Calibri" w:cs="Arial"/>
          <w:rtl/>
        </w:rPr>
      </w:pPr>
    </w:p>
    <w:p w:rsidR="009233FD" w:rsidRDefault="009233FD" w:rsidP="00C836B2">
      <w:pPr>
        <w:rPr>
          <w:rFonts w:ascii="Calibri" w:eastAsia="Calibri" w:hAnsi="Calibri" w:cs="Arial"/>
          <w:rtl/>
        </w:rPr>
      </w:pPr>
    </w:p>
    <w:p w:rsidR="009233FD" w:rsidRDefault="009233FD" w:rsidP="00C836B2">
      <w:pPr>
        <w:rPr>
          <w:rFonts w:ascii="Calibri" w:eastAsia="Calibri" w:hAnsi="Calibri" w:cs="Arial"/>
          <w:rtl/>
        </w:rPr>
      </w:pPr>
    </w:p>
    <w:p w:rsidR="00C836B2" w:rsidRDefault="00C836B2" w:rsidP="00C836B2">
      <w:pPr>
        <w:rPr>
          <w:rFonts w:ascii="Calibri" w:eastAsia="Calibri" w:hAnsi="Calibri" w:cs="Arial"/>
          <w:rtl/>
        </w:rPr>
      </w:pPr>
    </w:p>
    <w:p w:rsidR="00C836B2" w:rsidRPr="00C836B2" w:rsidRDefault="00C836B2" w:rsidP="00C836B2">
      <w:pPr>
        <w:rPr>
          <w:rFonts w:ascii="Calibri" w:eastAsia="Calibri" w:hAnsi="Calibri" w:cs="Arial"/>
        </w:rPr>
      </w:pPr>
    </w:p>
    <w:p w:rsidR="00C836B2" w:rsidRDefault="00C836B2" w:rsidP="00C836B2">
      <w:pPr>
        <w:spacing w:after="0" w:line="240" w:lineRule="auto"/>
        <w:ind w:left="-90"/>
        <w:jc w:val="center"/>
        <w:rPr>
          <w:rFonts w:ascii="Garamond" w:eastAsia="Garamond" w:hAnsi="Garamond" w:cs="B Titr"/>
          <w:b/>
          <w:bCs/>
          <w:sz w:val="56"/>
          <w:szCs w:val="56"/>
          <w:rtl/>
          <w:lang w:bidi="fa-IR"/>
        </w:rPr>
      </w:pPr>
      <w:r w:rsidRPr="00B66CCD">
        <w:rPr>
          <w:rFonts w:ascii="Garamond" w:eastAsia="Garamond" w:hAnsi="Garamond" w:cs="B Titr" w:hint="cs"/>
          <w:b/>
          <w:bCs/>
          <w:sz w:val="56"/>
          <w:szCs w:val="56"/>
          <w:rtl/>
          <w:lang w:bidi="fa-IR"/>
        </w:rPr>
        <w:t>ارزیابی عملکرد گروه آموزشی</w:t>
      </w:r>
    </w:p>
    <w:p w:rsidR="00C836B2" w:rsidRDefault="00C836B2" w:rsidP="00FF66CB">
      <w:pPr>
        <w:spacing w:after="0" w:line="240" w:lineRule="auto"/>
        <w:ind w:left="-90"/>
        <w:jc w:val="center"/>
        <w:rPr>
          <w:rFonts w:ascii="Garamond" w:eastAsia="Garamond" w:hAnsi="Garamond" w:cs="B Titr"/>
          <w:b/>
          <w:bCs/>
          <w:sz w:val="56"/>
          <w:szCs w:val="56"/>
          <w:rtl/>
          <w:lang w:bidi="fa-IR"/>
        </w:rPr>
      </w:pPr>
      <w:r w:rsidRPr="00B66CCD">
        <w:rPr>
          <w:rFonts w:ascii="Garamond" w:eastAsia="Garamond" w:hAnsi="Garamond" w:cs="B Titr" w:hint="cs"/>
          <w:b/>
          <w:bCs/>
          <w:sz w:val="56"/>
          <w:szCs w:val="56"/>
          <w:rtl/>
          <w:lang w:bidi="fa-IR"/>
        </w:rPr>
        <w:t xml:space="preserve"> </w:t>
      </w:r>
      <w:r>
        <w:rPr>
          <w:rFonts w:ascii="Garamond" w:eastAsia="Garamond" w:hAnsi="Garamond" w:cs="B Titr" w:hint="cs"/>
          <w:b/>
          <w:bCs/>
          <w:sz w:val="56"/>
          <w:szCs w:val="56"/>
          <w:rtl/>
          <w:lang w:bidi="fa-IR"/>
        </w:rPr>
        <w:t xml:space="preserve">کتابداری و اطلاع رسانی پزشکی </w:t>
      </w:r>
      <w:r w:rsidR="00FF66CB">
        <w:rPr>
          <w:rFonts w:cs="B Titr" w:hint="cs"/>
          <w:b/>
          <w:bCs/>
          <w:sz w:val="56"/>
          <w:szCs w:val="56"/>
          <w:rtl/>
          <w:lang w:bidi="fa-IR"/>
        </w:rPr>
        <w:t>در سال 98-97</w:t>
      </w:r>
    </w:p>
    <w:p w:rsidR="00C836B2" w:rsidRPr="00B66CCD" w:rsidRDefault="00C836B2" w:rsidP="00C836B2">
      <w:pPr>
        <w:spacing w:after="0" w:line="240" w:lineRule="auto"/>
        <w:ind w:left="-90"/>
        <w:jc w:val="center"/>
        <w:rPr>
          <w:rFonts w:ascii="Garamond" w:eastAsia="Garamond" w:hAnsi="Garamond" w:cs="B Titr"/>
          <w:b/>
          <w:bCs/>
          <w:sz w:val="56"/>
          <w:szCs w:val="56"/>
          <w:rtl/>
          <w:lang w:bidi="fa-IR"/>
        </w:rPr>
      </w:pP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844"/>
        <w:gridCol w:w="7513"/>
        <w:gridCol w:w="2659"/>
      </w:tblGrid>
      <w:tr w:rsidR="00764E8D" w:rsidRPr="00B66CCD" w:rsidTr="000041E2">
        <w:tc>
          <w:tcPr>
            <w:tcW w:w="383" w:type="pct"/>
            <w:shd w:val="clear" w:color="auto" w:fill="BFBFBF" w:themeFill="background1" w:themeFillShade="BF"/>
            <w:vAlign w:val="center"/>
          </w:tcPr>
          <w:p w:rsidR="00764E8D" w:rsidRPr="00B66CCD" w:rsidRDefault="00764E8D" w:rsidP="00764E8D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410" w:type="pct"/>
            <w:shd w:val="clear" w:color="auto" w:fill="BFBFBF" w:themeFill="background1" w:themeFillShade="BF"/>
            <w:vAlign w:val="center"/>
          </w:tcPr>
          <w:p w:rsidR="00764E8D" w:rsidRPr="00B66CCD" w:rsidRDefault="00764E8D" w:rsidP="001420CA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  <w:lang w:bidi="fa-IR"/>
              </w:rPr>
            </w:pPr>
            <w:r w:rsidRPr="00B66CCD"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>عناوین فعالیت ها</w:t>
            </w:r>
          </w:p>
        </w:tc>
        <w:tc>
          <w:tcPr>
            <w:tcW w:w="1207" w:type="pct"/>
            <w:shd w:val="clear" w:color="auto" w:fill="BFBFBF" w:themeFill="background1" w:themeFillShade="BF"/>
            <w:vAlign w:val="center"/>
          </w:tcPr>
          <w:p w:rsidR="00764E8D" w:rsidRPr="00B66CCD" w:rsidRDefault="00764E8D" w:rsidP="00DB4D5C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  <w:lang w:bidi="fa-IR"/>
              </w:rPr>
            </w:pPr>
            <w:r w:rsidRPr="000D6F14"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>تعداد موارد انجام یافته</w:t>
            </w:r>
          </w:p>
        </w:tc>
      </w:tr>
      <w:tr w:rsidR="00764E8D" w:rsidRPr="00B66CCD" w:rsidTr="000041E2">
        <w:tc>
          <w:tcPr>
            <w:tcW w:w="383" w:type="pct"/>
            <w:vAlign w:val="center"/>
          </w:tcPr>
          <w:p w:rsidR="00764E8D" w:rsidRPr="00B66CC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410" w:type="pct"/>
          </w:tcPr>
          <w:p w:rsidR="00764E8D" w:rsidRPr="00B66CCD" w:rsidRDefault="00764E8D" w:rsidP="001420CA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B66CC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اقدام برای ایجاد مقطع دکترای تخصصی </w:t>
            </w: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کتابداری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و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اطلاع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رسانی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پزشکی</w:t>
            </w:r>
          </w:p>
        </w:tc>
        <w:tc>
          <w:tcPr>
            <w:tcW w:w="1207" w:type="pct"/>
          </w:tcPr>
          <w:p w:rsidR="00764E8D" w:rsidRPr="00B66CCD" w:rsidRDefault="000E38D9" w:rsidP="00DB4D5C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ارسال مکاتبات درخواست</w:t>
            </w:r>
          </w:p>
        </w:tc>
      </w:tr>
      <w:tr w:rsidR="00764E8D" w:rsidRPr="00B66CCD" w:rsidTr="000041E2">
        <w:tc>
          <w:tcPr>
            <w:tcW w:w="383" w:type="pct"/>
            <w:vAlign w:val="center"/>
          </w:tcPr>
          <w:p w:rsidR="00764E8D" w:rsidRPr="004B6AA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410" w:type="pct"/>
          </w:tcPr>
          <w:p w:rsidR="00764E8D" w:rsidRPr="00B66CCD" w:rsidRDefault="00764E8D" w:rsidP="002E6981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تعداد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جلسات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گروه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1207" w:type="pct"/>
          </w:tcPr>
          <w:p w:rsidR="00764E8D" w:rsidRPr="00B66CCD" w:rsidRDefault="002E6981" w:rsidP="002E6981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B6AA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>24</w:t>
            </w:r>
          </w:p>
        </w:tc>
      </w:tr>
      <w:tr w:rsidR="00764E8D" w:rsidRPr="00B66CCD" w:rsidTr="000041E2">
        <w:tc>
          <w:tcPr>
            <w:tcW w:w="383" w:type="pct"/>
            <w:vAlign w:val="center"/>
          </w:tcPr>
          <w:p w:rsidR="00764E8D" w:rsidRPr="004B6AA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410" w:type="pct"/>
          </w:tcPr>
          <w:p w:rsidR="00764E8D" w:rsidRPr="00B66CCD" w:rsidRDefault="00764E8D" w:rsidP="002E6981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تعداد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ژ</w:t>
            </w: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ورنال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کلاب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گروه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lang w:bidi="fa-IR"/>
              </w:rPr>
              <w:tab/>
            </w:r>
          </w:p>
        </w:tc>
        <w:tc>
          <w:tcPr>
            <w:tcW w:w="1207" w:type="pct"/>
          </w:tcPr>
          <w:p w:rsidR="00764E8D" w:rsidRPr="00B66CCD" w:rsidRDefault="002E6981" w:rsidP="002E6981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عدم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ارسال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اطلاعات</w:t>
            </w:r>
          </w:p>
        </w:tc>
      </w:tr>
      <w:tr w:rsidR="00764E8D" w:rsidRPr="00B66CCD" w:rsidTr="000041E2">
        <w:tc>
          <w:tcPr>
            <w:tcW w:w="383" w:type="pct"/>
            <w:vAlign w:val="center"/>
          </w:tcPr>
          <w:p w:rsidR="00764E8D" w:rsidRPr="004B6AA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410" w:type="pct"/>
          </w:tcPr>
          <w:p w:rsidR="00764E8D" w:rsidRPr="00B66CCD" w:rsidRDefault="00764E8D" w:rsidP="002E6981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تعداد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قبولی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دانشجویان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در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مقاطع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بالاتر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lang w:bidi="fa-IR"/>
              </w:rPr>
              <w:tab/>
            </w:r>
          </w:p>
        </w:tc>
        <w:tc>
          <w:tcPr>
            <w:tcW w:w="1207" w:type="pct"/>
          </w:tcPr>
          <w:p w:rsidR="00764E8D" w:rsidRPr="00B66CCD" w:rsidRDefault="002E6981" w:rsidP="000041E2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صفر</w:t>
            </w:r>
            <w:r w:rsidR="000041E2">
              <w:rPr>
                <w:rFonts w:ascii="Calibri" w:eastAsia="Calibri" w:hAnsi="Calibri" w:cs="B Nazanin"/>
                <w:sz w:val="28"/>
                <w:szCs w:val="28"/>
                <w:lang w:bidi="fa-IR"/>
              </w:rPr>
              <w:t>)</w:t>
            </w:r>
            <w:r w:rsidR="000E38D9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عدم وجود</w:t>
            </w:r>
            <w:r w:rsidR="000E38D9"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مقاطع</w:t>
            </w:r>
            <w:r w:rsidR="000041E2">
              <w:rPr>
                <w:rFonts w:ascii="Calibri" w:eastAsia="Calibri" w:hAnsi="Calibri" w:cs="B Nazanin"/>
                <w:sz w:val="28"/>
                <w:szCs w:val="28"/>
                <w:lang w:bidi="fa-IR"/>
              </w:rPr>
              <w:t xml:space="preserve"> </w:t>
            </w:r>
            <w:r w:rsidR="000E38D9"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بالاتر</w:t>
            </w:r>
            <w:r w:rsidR="000041E2">
              <w:rPr>
                <w:rFonts w:ascii="Calibri" w:eastAsia="Calibri" w:hAnsi="Calibri" w:cs="B Nazanin"/>
                <w:sz w:val="28"/>
                <w:szCs w:val="28"/>
                <w:lang w:bidi="fa-IR"/>
              </w:rPr>
              <w:t>(</w:t>
            </w:r>
          </w:p>
        </w:tc>
      </w:tr>
      <w:tr w:rsidR="00764E8D" w:rsidRPr="00B66CCD" w:rsidTr="000041E2">
        <w:tc>
          <w:tcPr>
            <w:tcW w:w="383" w:type="pct"/>
            <w:vAlign w:val="center"/>
          </w:tcPr>
          <w:p w:rsidR="00764E8D" w:rsidRPr="004B6AA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410" w:type="pct"/>
          </w:tcPr>
          <w:p w:rsidR="00764E8D" w:rsidRPr="00B66CCD" w:rsidRDefault="00764E8D" w:rsidP="001420CA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میانگین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ارزشیابی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اساتید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گروه</w:t>
            </w:r>
            <w:r w:rsidR="006E1A5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از دیدگاه فراگیران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lang w:bidi="fa-IR"/>
              </w:rPr>
              <w:tab/>
            </w:r>
          </w:p>
        </w:tc>
        <w:tc>
          <w:tcPr>
            <w:tcW w:w="1207" w:type="pct"/>
          </w:tcPr>
          <w:p w:rsidR="00764E8D" w:rsidRPr="00B66CCD" w:rsidRDefault="006E1A57" w:rsidP="002E6981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86/17</w:t>
            </w:r>
          </w:p>
        </w:tc>
      </w:tr>
      <w:tr w:rsidR="00764E8D" w:rsidRPr="00B66CCD" w:rsidTr="000041E2">
        <w:tc>
          <w:tcPr>
            <w:tcW w:w="383" w:type="pct"/>
            <w:vAlign w:val="center"/>
          </w:tcPr>
          <w:p w:rsidR="00764E8D" w:rsidRPr="004B6AA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410" w:type="pct"/>
          </w:tcPr>
          <w:p w:rsidR="00764E8D" w:rsidRPr="00B66CCD" w:rsidRDefault="00764E8D" w:rsidP="002E6981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نسبت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دانشجوی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تحصیلات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تکمیلی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به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هیات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علمی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207" w:type="pct"/>
          </w:tcPr>
          <w:p w:rsidR="00764E8D" w:rsidRPr="00B66CCD" w:rsidRDefault="002E6981" w:rsidP="002E6981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B6AA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>8/7</w:t>
            </w:r>
          </w:p>
        </w:tc>
      </w:tr>
      <w:tr w:rsidR="00764E8D" w:rsidRPr="00B66CCD" w:rsidTr="000041E2">
        <w:tc>
          <w:tcPr>
            <w:tcW w:w="383" w:type="pct"/>
            <w:vAlign w:val="center"/>
          </w:tcPr>
          <w:p w:rsidR="00764E8D" w:rsidRPr="004B6AA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410" w:type="pct"/>
          </w:tcPr>
          <w:p w:rsidR="00764E8D" w:rsidRPr="00B66CCD" w:rsidRDefault="00764E8D" w:rsidP="002E6981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درصد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نمرات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گزارش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نشده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در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بازه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زمانی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lang w:bidi="fa-IR"/>
              </w:rPr>
              <w:tab/>
            </w:r>
          </w:p>
        </w:tc>
        <w:tc>
          <w:tcPr>
            <w:tcW w:w="1207" w:type="pct"/>
          </w:tcPr>
          <w:p w:rsidR="00764E8D" w:rsidRPr="00B66CCD" w:rsidRDefault="002E6981" w:rsidP="002E6981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صفر</w:t>
            </w:r>
          </w:p>
        </w:tc>
      </w:tr>
      <w:tr w:rsidR="00764E8D" w:rsidRPr="00B66CCD" w:rsidTr="000041E2">
        <w:tc>
          <w:tcPr>
            <w:tcW w:w="383" w:type="pct"/>
            <w:vAlign w:val="center"/>
          </w:tcPr>
          <w:p w:rsidR="00764E8D" w:rsidRPr="004B6AAD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3410" w:type="pct"/>
          </w:tcPr>
          <w:p w:rsidR="00764E8D" w:rsidRPr="00B66CCD" w:rsidRDefault="00764E8D" w:rsidP="002E6981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درصد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دانشجویان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کارشناسی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ارشد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متقاضی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تمدید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4B6AAD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سنوات</w:t>
            </w:r>
            <w:r w:rsidRPr="004B6AA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1207" w:type="pct"/>
          </w:tcPr>
          <w:p w:rsidR="00764E8D" w:rsidRPr="00B66CCD" w:rsidRDefault="002E6981" w:rsidP="002E6981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B6AAD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>43/0%</w:t>
            </w:r>
          </w:p>
        </w:tc>
      </w:tr>
    </w:tbl>
    <w:p w:rsidR="00C351AF" w:rsidRDefault="00C351AF" w:rsidP="00C351AF">
      <w:pPr>
        <w:bidi/>
        <w:rPr>
          <w:rFonts w:ascii="Calibri" w:eastAsia="Calibri" w:hAnsi="Calibri" w:cs="B Nazanin"/>
          <w:color w:val="FF0000"/>
          <w:sz w:val="28"/>
          <w:szCs w:val="28"/>
          <w:rtl/>
          <w:lang w:bidi="fa-IR"/>
        </w:rPr>
      </w:pPr>
    </w:p>
    <w:p w:rsidR="00C836B2" w:rsidRDefault="00C836B2" w:rsidP="00C836B2">
      <w:pPr>
        <w:bidi/>
        <w:rPr>
          <w:rFonts w:ascii="Calibri" w:eastAsia="Calibri" w:hAnsi="Calibri" w:cs="B Nazanin"/>
          <w:color w:val="FF0000"/>
          <w:sz w:val="28"/>
          <w:szCs w:val="28"/>
          <w:rtl/>
          <w:lang w:bidi="fa-IR"/>
        </w:rPr>
      </w:pPr>
    </w:p>
    <w:p w:rsidR="00C836B2" w:rsidRDefault="00C836B2" w:rsidP="00C836B2">
      <w:pPr>
        <w:bidi/>
        <w:rPr>
          <w:rFonts w:ascii="Calibri" w:eastAsia="Calibri" w:hAnsi="Calibri" w:cs="B Nazanin"/>
          <w:color w:val="FF0000"/>
          <w:sz w:val="28"/>
          <w:szCs w:val="28"/>
          <w:rtl/>
          <w:lang w:bidi="fa-IR"/>
        </w:rPr>
      </w:pPr>
    </w:p>
    <w:p w:rsidR="00C836B2" w:rsidRDefault="00C836B2" w:rsidP="00C836B2">
      <w:pPr>
        <w:bidi/>
        <w:rPr>
          <w:rFonts w:ascii="Calibri" w:eastAsia="Calibri" w:hAnsi="Calibri" w:cs="B Nazanin"/>
          <w:color w:val="FF0000"/>
          <w:sz w:val="28"/>
          <w:szCs w:val="28"/>
          <w:rtl/>
          <w:lang w:bidi="fa-IR"/>
        </w:rPr>
      </w:pPr>
    </w:p>
    <w:p w:rsidR="00C836B2" w:rsidRDefault="00C836B2" w:rsidP="00C836B2">
      <w:pPr>
        <w:bidi/>
        <w:rPr>
          <w:rFonts w:ascii="Calibri" w:eastAsia="Calibri" w:hAnsi="Calibri" w:cs="B Nazanin"/>
          <w:color w:val="FF0000"/>
          <w:sz w:val="28"/>
          <w:szCs w:val="28"/>
          <w:rtl/>
          <w:lang w:bidi="fa-IR"/>
        </w:rPr>
      </w:pPr>
    </w:p>
    <w:p w:rsidR="00C836B2" w:rsidRDefault="00C836B2" w:rsidP="00C836B2">
      <w:pPr>
        <w:bidi/>
        <w:rPr>
          <w:rFonts w:ascii="Calibri" w:eastAsia="Calibri" w:hAnsi="Calibri" w:cs="B Nazanin"/>
          <w:color w:val="FF0000"/>
          <w:sz w:val="28"/>
          <w:szCs w:val="28"/>
          <w:rtl/>
          <w:lang w:bidi="fa-IR"/>
        </w:rPr>
      </w:pPr>
    </w:p>
    <w:p w:rsidR="00C836B2" w:rsidRDefault="00C836B2" w:rsidP="00C836B2">
      <w:pPr>
        <w:bidi/>
        <w:rPr>
          <w:rFonts w:ascii="Calibri" w:eastAsia="Calibri" w:hAnsi="Calibri" w:cs="B Nazanin"/>
          <w:color w:val="FF0000"/>
          <w:sz w:val="28"/>
          <w:szCs w:val="28"/>
          <w:rtl/>
          <w:lang w:bidi="fa-IR"/>
        </w:rPr>
      </w:pPr>
    </w:p>
    <w:p w:rsidR="00C836B2" w:rsidRDefault="00C836B2" w:rsidP="00C836B2">
      <w:pPr>
        <w:bidi/>
        <w:rPr>
          <w:rFonts w:ascii="Calibri" w:eastAsia="Calibri" w:hAnsi="Calibri" w:cs="B Nazanin"/>
          <w:color w:val="FF0000"/>
          <w:sz w:val="28"/>
          <w:szCs w:val="28"/>
          <w:rtl/>
          <w:lang w:bidi="fa-IR"/>
        </w:rPr>
      </w:pPr>
    </w:p>
    <w:p w:rsidR="009F6FBA" w:rsidRDefault="009F6FBA" w:rsidP="009F6FBA">
      <w:pPr>
        <w:bidi/>
        <w:rPr>
          <w:rFonts w:ascii="Calibri" w:eastAsia="Calibri" w:hAnsi="Calibri" w:cs="B Nazanin"/>
          <w:color w:val="FF0000"/>
          <w:sz w:val="28"/>
          <w:szCs w:val="28"/>
          <w:rtl/>
          <w:lang w:bidi="fa-IR"/>
        </w:rPr>
      </w:pPr>
    </w:p>
    <w:p w:rsidR="00C836B2" w:rsidRDefault="00C836B2" w:rsidP="00C836B2">
      <w:pPr>
        <w:bidi/>
        <w:rPr>
          <w:rFonts w:ascii="Calibri" w:eastAsia="Calibri" w:hAnsi="Calibri" w:cs="B Nazanin"/>
          <w:color w:val="FF0000"/>
          <w:sz w:val="28"/>
          <w:szCs w:val="28"/>
          <w:rtl/>
          <w:lang w:bidi="fa-IR"/>
        </w:rPr>
      </w:pPr>
    </w:p>
    <w:p w:rsidR="00C836B2" w:rsidRDefault="00C836B2" w:rsidP="00C836B2">
      <w:pPr>
        <w:spacing w:after="0" w:line="240" w:lineRule="auto"/>
        <w:ind w:left="-90"/>
        <w:jc w:val="center"/>
        <w:rPr>
          <w:rFonts w:ascii="Garamond" w:eastAsia="Garamond" w:hAnsi="Garamond" w:cs="B Titr"/>
          <w:b/>
          <w:bCs/>
          <w:sz w:val="56"/>
          <w:szCs w:val="56"/>
          <w:rtl/>
          <w:lang w:bidi="fa-IR"/>
        </w:rPr>
      </w:pPr>
      <w:r w:rsidRPr="00B66CCD">
        <w:rPr>
          <w:rFonts w:ascii="Garamond" w:eastAsia="Garamond" w:hAnsi="Garamond" w:cs="B Titr" w:hint="cs"/>
          <w:b/>
          <w:bCs/>
          <w:sz w:val="56"/>
          <w:szCs w:val="56"/>
          <w:rtl/>
          <w:lang w:bidi="fa-IR"/>
        </w:rPr>
        <w:t>ارزیابی عملکرد گروه آموزشی</w:t>
      </w:r>
    </w:p>
    <w:p w:rsidR="00C836B2" w:rsidRPr="00B66CCD" w:rsidRDefault="00C836B2" w:rsidP="00FF66CB">
      <w:pPr>
        <w:spacing w:after="0" w:line="240" w:lineRule="auto"/>
        <w:ind w:left="-90"/>
        <w:jc w:val="center"/>
        <w:rPr>
          <w:rFonts w:ascii="Garamond" w:eastAsia="Garamond" w:hAnsi="Garamond" w:cs="B Titr"/>
          <w:b/>
          <w:bCs/>
          <w:sz w:val="56"/>
          <w:szCs w:val="56"/>
          <w:rtl/>
          <w:lang w:bidi="fa-IR"/>
        </w:rPr>
      </w:pPr>
      <w:r w:rsidRPr="00B66CCD">
        <w:rPr>
          <w:rFonts w:ascii="Garamond" w:eastAsia="Garamond" w:hAnsi="Garamond" w:cs="B Titr" w:hint="cs"/>
          <w:b/>
          <w:bCs/>
          <w:sz w:val="56"/>
          <w:szCs w:val="56"/>
          <w:rtl/>
          <w:lang w:bidi="fa-IR"/>
        </w:rPr>
        <w:t xml:space="preserve"> </w:t>
      </w:r>
      <w:r>
        <w:rPr>
          <w:rFonts w:ascii="Garamond" w:eastAsia="Garamond" w:hAnsi="Garamond" w:cs="B Titr" w:hint="cs"/>
          <w:b/>
          <w:bCs/>
          <w:sz w:val="56"/>
          <w:szCs w:val="56"/>
          <w:rtl/>
          <w:lang w:bidi="fa-IR"/>
        </w:rPr>
        <w:t xml:space="preserve">فناوری اطلاعات سلامت </w:t>
      </w:r>
      <w:r w:rsidR="00FF66CB">
        <w:rPr>
          <w:rFonts w:cs="B Titr" w:hint="cs"/>
          <w:b/>
          <w:bCs/>
          <w:sz w:val="56"/>
          <w:szCs w:val="56"/>
          <w:rtl/>
          <w:lang w:bidi="fa-IR"/>
        </w:rPr>
        <w:t>در سال 98-97</w:t>
      </w:r>
      <w:r>
        <w:rPr>
          <w:rFonts w:ascii="Garamond" w:eastAsia="Garamond" w:hAnsi="Garamond" w:cs="B Titr" w:hint="cs"/>
          <w:b/>
          <w:bCs/>
          <w:sz w:val="56"/>
          <w:szCs w:val="56"/>
          <w:rtl/>
          <w:lang w:bidi="fa-IR"/>
        </w:rPr>
        <w:t xml:space="preserve"> </w:t>
      </w:r>
    </w:p>
    <w:tbl>
      <w:tblPr>
        <w:tblStyle w:val="TableGrid3"/>
        <w:bidiVisual/>
        <w:tblW w:w="5000" w:type="pct"/>
        <w:tblLook w:val="04A0" w:firstRow="1" w:lastRow="0" w:firstColumn="1" w:lastColumn="0" w:noHBand="0" w:noVBand="1"/>
      </w:tblPr>
      <w:tblGrid>
        <w:gridCol w:w="703"/>
        <w:gridCol w:w="7795"/>
        <w:gridCol w:w="2518"/>
      </w:tblGrid>
      <w:tr w:rsidR="00764E8D" w:rsidRPr="002A0822" w:rsidTr="009F6FBA">
        <w:trPr>
          <w:trHeight w:val="20"/>
        </w:trPr>
        <w:tc>
          <w:tcPr>
            <w:tcW w:w="319" w:type="pct"/>
            <w:shd w:val="clear" w:color="auto" w:fill="BFBFBF" w:themeFill="background1" w:themeFillShade="BF"/>
            <w:vAlign w:val="center"/>
          </w:tcPr>
          <w:p w:rsidR="00764E8D" w:rsidRPr="002A0822" w:rsidRDefault="00764E8D" w:rsidP="00764E8D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38" w:type="pct"/>
            <w:shd w:val="clear" w:color="auto" w:fill="BFBFBF" w:themeFill="background1" w:themeFillShade="BF"/>
            <w:vAlign w:val="center"/>
          </w:tcPr>
          <w:p w:rsidR="00764E8D" w:rsidRPr="002A0822" w:rsidRDefault="00764E8D" w:rsidP="002A0822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  <w:lang w:bidi="fa-IR"/>
              </w:rPr>
            </w:pPr>
            <w:r w:rsidRPr="002A0822"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>عناوین فعالیت ها</w:t>
            </w:r>
          </w:p>
        </w:tc>
        <w:tc>
          <w:tcPr>
            <w:tcW w:w="1143" w:type="pct"/>
            <w:shd w:val="clear" w:color="auto" w:fill="BFBFBF" w:themeFill="background1" w:themeFillShade="BF"/>
            <w:vAlign w:val="center"/>
          </w:tcPr>
          <w:p w:rsidR="00764E8D" w:rsidRPr="002A0822" w:rsidRDefault="00764E8D" w:rsidP="00DB4D5C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  <w:lang w:bidi="fa-IR"/>
              </w:rPr>
            </w:pPr>
            <w:r w:rsidRPr="000D6F14"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>تعداد موارد انجام یافته</w:t>
            </w:r>
          </w:p>
        </w:tc>
      </w:tr>
      <w:tr w:rsidR="00764E8D" w:rsidRPr="002A0822" w:rsidTr="009F6FBA">
        <w:trPr>
          <w:trHeight w:val="20"/>
        </w:trPr>
        <w:tc>
          <w:tcPr>
            <w:tcW w:w="319" w:type="pct"/>
            <w:vAlign w:val="center"/>
          </w:tcPr>
          <w:p w:rsidR="00764E8D" w:rsidRPr="002A0822" w:rsidRDefault="00764E8D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538" w:type="pct"/>
            <w:vAlign w:val="center"/>
          </w:tcPr>
          <w:p w:rsidR="00764E8D" w:rsidRPr="002A0822" w:rsidRDefault="00764E8D" w:rsidP="002A0822">
            <w:pPr>
              <w:bidi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2A082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اقدام برای ایجاد دکتری انفورماتیک پزشکی</w:t>
            </w:r>
          </w:p>
        </w:tc>
        <w:tc>
          <w:tcPr>
            <w:tcW w:w="1143" w:type="pct"/>
            <w:vAlign w:val="center"/>
          </w:tcPr>
          <w:p w:rsidR="00764E8D" w:rsidRPr="002A0822" w:rsidRDefault="009F6FBA" w:rsidP="009F6FBA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ارسال مکاتبات درخواست</w:t>
            </w:r>
          </w:p>
        </w:tc>
      </w:tr>
      <w:tr w:rsidR="004419A1" w:rsidRPr="002A0822" w:rsidTr="009F6FBA">
        <w:trPr>
          <w:trHeight w:val="20"/>
        </w:trPr>
        <w:tc>
          <w:tcPr>
            <w:tcW w:w="319" w:type="pct"/>
            <w:vAlign w:val="center"/>
          </w:tcPr>
          <w:p w:rsidR="004419A1" w:rsidRPr="002A0822" w:rsidRDefault="004419A1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538" w:type="pct"/>
            <w:vAlign w:val="center"/>
          </w:tcPr>
          <w:p w:rsidR="004419A1" w:rsidRPr="002A0822" w:rsidRDefault="004419A1" w:rsidP="00E15A16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2A082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تعداد</w:t>
            </w:r>
            <w:r w:rsidRPr="002A0822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A082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جلسات</w:t>
            </w:r>
            <w:r w:rsidRPr="002A0822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A082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گروه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2A0822">
              <w:rPr>
                <w:rFonts w:ascii="Calibri" w:eastAsia="Calibri" w:hAnsi="Calibri" w:cs="B Nazanin"/>
                <w:sz w:val="28"/>
                <w:szCs w:val="28"/>
                <w:lang w:bidi="fa-IR"/>
              </w:rPr>
              <w:tab/>
            </w:r>
          </w:p>
        </w:tc>
        <w:tc>
          <w:tcPr>
            <w:tcW w:w="1143" w:type="pct"/>
            <w:vAlign w:val="center"/>
          </w:tcPr>
          <w:p w:rsidR="004419A1" w:rsidRPr="002A0822" w:rsidRDefault="004419A1" w:rsidP="00E15A16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2A0822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>24</w:t>
            </w:r>
          </w:p>
        </w:tc>
      </w:tr>
      <w:tr w:rsidR="004419A1" w:rsidRPr="002A0822" w:rsidTr="009F6FBA">
        <w:trPr>
          <w:trHeight w:val="20"/>
        </w:trPr>
        <w:tc>
          <w:tcPr>
            <w:tcW w:w="319" w:type="pct"/>
            <w:vAlign w:val="center"/>
          </w:tcPr>
          <w:p w:rsidR="004419A1" w:rsidRPr="002A0822" w:rsidRDefault="004419A1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538" w:type="pct"/>
            <w:vAlign w:val="center"/>
          </w:tcPr>
          <w:p w:rsidR="004419A1" w:rsidRPr="002A0822" w:rsidRDefault="004419A1" w:rsidP="00E15A16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2A082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تعداد</w:t>
            </w:r>
            <w:r w:rsidRPr="002A0822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A082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زورنال</w:t>
            </w:r>
            <w:r w:rsidRPr="002A0822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A082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کلاب</w:t>
            </w:r>
            <w:r w:rsidRPr="002A0822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A082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گروه</w:t>
            </w:r>
            <w:r w:rsidRPr="002A0822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A0822">
              <w:rPr>
                <w:rFonts w:ascii="Calibri" w:eastAsia="Calibri" w:hAnsi="Calibri" w:cs="B Nazanin"/>
                <w:sz w:val="28"/>
                <w:szCs w:val="28"/>
                <w:lang w:bidi="fa-IR"/>
              </w:rPr>
              <w:tab/>
            </w:r>
          </w:p>
        </w:tc>
        <w:tc>
          <w:tcPr>
            <w:tcW w:w="1143" w:type="pct"/>
            <w:vAlign w:val="center"/>
          </w:tcPr>
          <w:p w:rsidR="004419A1" w:rsidRPr="002A0822" w:rsidRDefault="000F4AA4" w:rsidP="00E15A16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16</w:t>
            </w:r>
          </w:p>
        </w:tc>
      </w:tr>
      <w:tr w:rsidR="004419A1" w:rsidRPr="002A0822" w:rsidTr="009F6FBA">
        <w:trPr>
          <w:trHeight w:val="20"/>
        </w:trPr>
        <w:tc>
          <w:tcPr>
            <w:tcW w:w="319" w:type="pct"/>
            <w:vAlign w:val="center"/>
          </w:tcPr>
          <w:p w:rsidR="004419A1" w:rsidRPr="002A0822" w:rsidRDefault="004419A1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538" w:type="pct"/>
            <w:vAlign w:val="center"/>
          </w:tcPr>
          <w:p w:rsidR="004419A1" w:rsidRPr="002A0822" w:rsidRDefault="004419A1" w:rsidP="00E15A16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2A082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تعداد</w:t>
            </w:r>
            <w:r w:rsidRPr="002A0822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A082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قبولی</w:t>
            </w:r>
            <w:r w:rsidRPr="002A0822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A082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دانشجویان</w:t>
            </w:r>
            <w:r w:rsidRPr="002A0822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A082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در</w:t>
            </w:r>
            <w:r w:rsidRPr="002A0822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A082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مقاطع</w:t>
            </w:r>
            <w:r w:rsidRPr="002A0822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A082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بالاتر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2A0822">
              <w:rPr>
                <w:rFonts w:ascii="Calibri" w:eastAsia="Calibri" w:hAnsi="Calibri" w:cs="B Nazanin"/>
                <w:sz w:val="28"/>
                <w:szCs w:val="28"/>
                <w:lang w:bidi="fa-IR"/>
              </w:rPr>
              <w:tab/>
            </w:r>
          </w:p>
        </w:tc>
        <w:tc>
          <w:tcPr>
            <w:tcW w:w="1143" w:type="pct"/>
            <w:vAlign w:val="center"/>
          </w:tcPr>
          <w:p w:rsidR="004419A1" w:rsidRPr="002A0822" w:rsidRDefault="004419A1" w:rsidP="00E15A16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2A0822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>6</w:t>
            </w:r>
            <w:r w:rsidRPr="002A0822">
              <w:rPr>
                <w:rFonts w:ascii="Calibri" w:eastAsia="Calibri" w:hAnsi="Calibri" w:cs="B Nazanin"/>
                <w:sz w:val="28"/>
                <w:szCs w:val="28"/>
                <w:lang w:bidi="fa-IR"/>
              </w:rPr>
              <w:t xml:space="preserve"> </w:t>
            </w:r>
            <w:r w:rsidRPr="002A082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نفر</w:t>
            </w:r>
          </w:p>
        </w:tc>
      </w:tr>
      <w:tr w:rsidR="004419A1" w:rsidRPr="002A0822" w:rsidTr="009F6FBA">
        <w:trPr>
          <w:trHeight w:val="20"/>
        </w:trPr>
        <w:tc>
          <w:tcPr>
            <w:tcW w:w="319" w:type="pct"/>
            <w:vAlign w:val="center"/>
          </w:tcPr>
          <w:p w:rsidR="004419A1" w:rsidRPr="002A0822" w:rsidRDefault="004419A1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538" w:type="pct"/>
            <w:vAlign w:val="center"/>
          </w:tcPr>
          <w:p w:rsidR="004419A1" w:rsidRPr="002A0822" w:rsidRDefault="004419A1" w:rsidP="00E15A16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</w:t>
            </w:r>
            <w:r w:rsidRPr="002A082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یانگین</w:t>
            </w:r>
            <w:r w:rsidRPr="002A0822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A082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ارزشیابی</w:t>
            </w:r>
            <w:r w:rsidRPr="002A0822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A082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اساتید</w:t>
            </w:r>
            <w:r w:rsidRPr="002A0822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A082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گروه</w:t>
            </w:r>
            <w:r w:rsidRPr="002A0822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A082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از</w:t>
            </w:r>
            <w:r w:rsidRPr="002A0822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A082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دیدگاه</w:t>
            </w:r>
            <w:r w:rsidRPr="002A0822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A082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فراگیران</w:t>
            </w:r>
            <w:r w:rsidRPr="002A0822">
              <w:rPr>
                <w:rFonts w:ascii="Calibri" w:eastAsia="Calibri" w:hAnsi="Calibri" w:cs="B Nazanin"/>
                <w:sz w:val="28"/>
                <w:szCs w:val="28"/>
                <w:lang w:bidi="fa-IR"/>
              </w:rPr>
              <w:tab/>
            </w:r>
          </w:p>
        </w:tc>
        <w:tc>
          <w:tcPr>
            <w:tcW w:w="1143" w:type="pct"/>
            <w:vAlign w:val="center"/>
          </w:tcPr>
          <w:p w:rsidR="004419A1" w:rsidRPr="002A0822" w:rsidRDefault="004419A1" w:rsidP="00E15A16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62</w:t>
            </w:r>
            <w:r w:rsidRPr="002A0822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16</w:t>
            </w:r>
          </w:p>
        </w:tc>
      </w:tr>
      <w:tr w:rsidR="004419A1" w:rsidRPr="002A0822" w:rsidTr="009F6FBA">
        <w:trPr>
          <w:trHeight w:val="20"/>
        </w:trPr>
        <w:tc>
          <w:tcPr>
            <w:tcW w:w="319" w:type="pct"/>
            <w:vAlign w:val="center"/>
          </w:tcPr>
          <w:p w:rsidR="004419A1" w:rsidRDefault="004419A1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538" w:type="pct"/>
            <w:vAlign w:val="center"/>
          </w:tcPr>
          <w:p w:rsidR="004419A1" w:rsidRPr="002A0822" w:rsidRDefault="004419A1" w:rsidP="006E1A57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526519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نسبت</w:t>
            </w:r>
            <w:r w:rsidRPr="00526519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26519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دانشجوی</w:t>
            </w:r>
            <w:r w:rsidRPr="00526519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26519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تحصیلات</w:t>
            </w:r>
            <w:r w:rsidRPr="00526519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26519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تکمیلی</w:t>
            </w:r>
            <w:r w:rsidRPr="00526519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26519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به</w:t>
            </w:r>
            <w:r w:rsidRPr="00526519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26519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هیات</w:t>
            </w:r>
            <w:r w:rsidRPr="00526519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26519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علمی</w:t>
            </w:r>
            <w:r w:rsidRPr="00526519">
              <w:rPr>
                <w:rFonts w:ascii="Calibri" w:eastAsia="Calibri" w:hAnsi="Calibri" w:cs="B Nazanin"/>
                <w:sz w:val="28"/>
                <w:szCs w:val="28"/>
                <w:lang w:bidi="fa-IR"/>
              </w:rPr>
              <w:tab/>
            </w:r>
            <w:r w:rsidRPr="00526519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گروه</w:t>
            </w:r>
            <w:r w:rsidRPr="00526519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26519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در</w:t>
            </w:r>
            <w:r w:rsidRPr="00526519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26519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حال</w:t>
            </w:r>
            <w:r w:rsidRPr="00526519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26519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حاضر</w:t>
            </w:r>
            <w:r w:rsidRPr="00526519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3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6</w:t>
            </w:r>
            <w:r w:rsidRPr="00526519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26519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دانشجوی</w:t>
            </w:r>
            <w:r w:rsidRPr="00526519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26519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ارشد</w:t>
            </w:r>
            <w:r w:rsidRPr="00526519">
              <w:rPr>
                <w:rFonts w:ascii="Calibri" w:eastAsia="Calibri" w:hAnsi="Calibri" w:cs="B Nazanin"/>
                <w:sz w:val="28"/>
                <w:szCs w:val="28"/>
                <w:lang w:bidi="fa-IR"/>
              </w:rPr>
              <w:t xml:space="preserve"> </w:t>
            </w:r>
            <w:r w:rsidRPr="00526519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و</w:t>
            </w:r>
            <w:r w:rsidRPr="00526519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14</w:t>
            </w:r>
            <w:r w:rsidRPr="00526519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26519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دانشجوی</w:t>
            </w:r>
            <w:r w:rsidRPr="00526519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26519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دکترا</w:t>
            </w:r>
            <w:r w:rsidRPr="00526519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26519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دارد</w:t>
            </w:r>
            <w:r w:rsidR="006E1A5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143" w:type="pct"/>
            <w:vAlign w:val="center"/>
          </w:tcPr>
          <w:p w:rsidR="004419A1" w:rsidRPr="002A0822" w:rsidRDefault="004419A1" w:rsidP="00E15A16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9</w:t>
            </w:r>
            <w:r w:rsidRPr="00526519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4419A1" w:rsidRPr="002A0822" w:rsidTr="009F6FBA">
        <w:trPr>
          <w:trHeight w:val="20"/>
        </w:trPr>
        <w:tc>
          <w:tcPr>
            <w:tcW w:w="319" w:type="pct"/>
            <w:vAlign w:val="center"/>
          </w:tcPr>
          <w:p w:rsidR="004419A1" w:rsidRPr="00526519" w:rsidRDefault="004419A1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538" w:type="pct"/>
            <w:vAlign w:val="center"/>
          </w:tcPr>
          <w:p w:rsidR="004419A1" w:rsidRPr="002A0822" w:rsidRDefault="004419A1" w:rsidP="00E15A16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2A082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درصد</w:t>
            </w:r>
            <w:r w:rsidRPr="002A0822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A082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نمرات</w:t>
            </w:r>
            <w:r w:rsidRPr="002A0822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A082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گزارش</w:t>
            </w:r>
            <w:r w:rsidRPr="002A0822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A082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نشده</w:t>
            </w:r>
            <w:r w:rsidRPr="002A0822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A082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در</w:t>
            </w:r>
            <w:r w:rsidRPr="002A0822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A082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بازه</w:t>
            </w:r>
            <w:r w:rsidRPr="002A0822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A082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زمانی</w:t>
            </w:r>
            <w:r w:rsidRPr="002A0822">
              <w:rPr>
                <w:rFonts w:ascii="Calibri" w:eastAsia="Calibri" w:hAnsi="Calibri" w:cs="B Nazanin"/>
                <w:sz w:val="28"/>
                <w:szCs w:val="28"/>
                <w:lang w:bidi="fa-IR"/>
              </w:rPr>
              <w:tab/>
            </w:r>
          </w:p>
        </w:tc>
        <w:tc>
          <w:tcPr>
            <w:tcW w:w="1143" w:type="pct"/>
            <w:vAlign w:val="center"/>
          </w:tcPr>
          <w:p w:rsidR="004419A1" w:rsidRPr="002A0822" w:rsidRDefault="004419A1" w:rsidP="00E15A16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2A0822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>35</w:t>
            </w:r>
            <w:r w:rsidRPr="002A0822">
              <w:rPr>
                <w:rFonts w:ascii="Calibri" w:eastAsia="Calibri" w:hAnsi="Calibri" w:cs="B Nazanin"/>
                <w:sz w:val="28"/>
                <w:szCs w:val="28"/>
                <w:lang w:bidi="fa-IR"/>
              </w:rPr>
              <w:t>%</w:t>
            </w:r>
          </w:p>
        </w:tc>
      </w:tr>
      <w:tr w:rsidR="004419A1" w:rsidRPr="002A0822" w:rsidTr="009F6FBA">
        <w:trPr>
          <w:trHeight w:val="20"/>
        </w:trPr>
        <w:tc>
          <w:tcPr>
            <w:tcW w:w="319" w:type="pct"/>
            <w:vAlign w:val="center"/>
          </w:tcPr>
          <w:p w:rsidR="004419A1" w:rsidRPr="002A0822" w:rsidRDefault="004419A1" w:rsidP="00764E8D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3538" w:type="pct"/>
            <w:vAlign w:val="center"/>
          </w:tcPr>
          <w:p w:rsidR="004419A1" w:rsidRPr="002A0822" w:rsidRDefault="004419A1" w:rsidP="00E15A16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2A082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درصد</w:t>
            </w:r>
            <w:r w:rsidRPr="002A0822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A082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دانشجویان</w:t>
            </w:r>
            <w:r w:rsidRPr="002A0822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A082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کارشناسی</w:t>
            </w:r>
            <w:r w:rsidRPr="002A0822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A082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ارشد</w:t>
            </w:r>
            <w:r w:rsidRPr="002A0822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A082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متقاضی</w:t>
            </w:r>
            <w:r w:rsidRPr="002A0822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A082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تمدید</w:t>
            </w:r>
            <w:r w:rsidRPr="002A0822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A0822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سنوات</w:t>
            </w:r>
            <w:r w:rsidRPr="002A0822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1143" w:type="pct"/>
            <w:vAlign w:val="center"/>
          </w:tcPr>
          <w:p w:rsidR="004419A1" w:rsidRPr="002A0822" w:rsidRDefault="004419A1" w:rsidP="00E15A16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2A0822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>34/0%</w:t>
            </w:r>
          </w:p>
        </w:tc>
      </w:tr>
    </w:tbl>
    <w:p w:rsidR="00C836B2" w:rsidRDefault="00C836B2" w:rsidP="00C836B2">
      <w:pPr>
        <w:bidi/>
        <w:rPr>
          <w:rFonts w:ascii="Calibri" w:eastAsia="Calibri" w:hAnsi="Calibri" w:cs="B Nazanin"/>
          <w:color w:val="FF0000"/>
          <w:sz w:val="28"/>
          <w:szCs w:val="28"/>
          <w:rtl/>
          <w:lang w:bidi="fa-IR"/>
        </w:rPr>
      </w:pPr>
    </w:p>
    <w:sectPr w:rsidR="00C836B2" w:rsidSect="000D6F14">
      <w:footerReference w:type="default" r:id="rId10"/>
      <w:pgSz w:w="12240" w:h="15840"/>
      <w:pgMar w:top="720" w:right="720" w:bottom="720" w:left="720" w:header="720" w:footer="720" w:gutter="0"/>
      <w:pgBorders w:offsetFrom="page">
        <w:top w:val="dashDotStroked" w:sz="24" w:space="24" w:color="A6A6A6" w:themeColor="background1" w:themeShade="A6"/>
        <w:left w:val="dashDotStroked" w:sz="24" w:space="24" w:color="A6A6A6" w:themeColor="background1" w:themeShade="A6"/>
        <w:bottom w:val="dashDotStroked" w:sz="24" w:space="24" w:color="A6A6A6" w:themeColor="background1" w:themeShade="A6"/>
        <w:right w:val="dashDotStroked" w:sz="24" w:space="24" w:color="A6A6A6" w:themeColor="background1" w:themeShade="A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FDA" w:rsidRDefault="00D91FDA" w:rsidP="00D923E2">
      <w:pPr>
        <w:spacing w:after="0" w:line="240" w:lineRule="auto"/>
      </w:pPr>
      <w:r>
        <w:separator/>
      </w:r>
    </w:p>
  </w:endnote>
  <w:endnote w:type="continuationSeparator" w:id="0">
    <w:p w:rsidR="00D91FDA" w:rsidRDefault="00D91FDA" w:rsidP="00D92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wis721 Lt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19694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35C8" w:rsidRDefault="00C135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2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35C8" w:rsidRDefault="00C135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FDA" w:rsidRDefault="00D91FDA" w:rsidP="00D923E2">
      <w:pPr>
        <w:spacing w:after="0" w:line="240" w:lineRule="auto"/>
      </w:pPr>
      <w:r>
        <w:separator/>
      </w:r>
    </w:p>
  </w:footnote>
  <w:footnote w:type="continuationSeparator" w:id="0">
    <w:p w:rsidR="00D91FDA" w:rsidRDefault="00D91FDA" w:rsidP="00D92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528"/>
      </v:shape>
    </w:pict>
  </w:numPicBullet>
  <w:abstractNum w:abstractNumId="0">
    <w:nsid w:val="0057395D"/>
    <w:multiLevelType w:val="hybridMultilevel"/>
    <w:tmpl w:val="CA34B44E"/>
    <w:lvl w:ilvl="0" w:tplc="3368641E">
      <w:start w:val="1"/>
      <w:numFmt w:val="bullet"/>
      <w:lvlText w:val="-"/>
      <w:lvlJc w:val="left"/>
      <w:pPr>
        <w:ind w:left="1559" w:hanging="360"/>
      </w:pPr>
      <w:rPr>
        <w:rFonts w:ascii="Swis721 LtEx BT" w:hAnsi="Swis721 LtEx BT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">
    <w:nsid w:val="01B47BCC"/>
    <w:multiLevelType w:val="hybridMultilevel"/>
    <w:tmpl w:val="41048D1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1A37CB"/>
    <w:multiLevelType w:val="hybridMultilevel"/>
    <w:tmpl w:val="C0DA0BFE"/>
    <w:lvl w:ilvl="0" w:tplc="8870CB5E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E230BE"/>
    <w:multiLevelType w:val="hybridMultilevel"/>
    <w:tmpl w:val="4412D9C0"/>
    <w:lvl w:ilvl="0" w:tplc="3368641E">
      <w:start w:val="1"/>
      <w:numFmt w:val="bullet"/>
      <w:lvlText w:val="-"/>
      <w:lvlJc w:val="left"/>
      <w:pPr>
        <w:ind w:left="1559" w:hanging="360"/>
      </w:pPr>
      <w:rPr>
        <w:rFonts w:ascii="Swis721 LtEx BT" w:hAnsi="Swis721 LtEx BT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4">
    <w:nsid w:val="0E4C3DBD"/>
    <w:multiLevelType w:val="hybridMultilevel"/>
    <w:tmpl w:val="20CC93B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5">
    <w:nsid w:val="0F060C77"/>
    <w:multiLevelType w:val="hybridMultilevel"/>
    <w:tmpl w:val="D6C2844A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1A4AD2"/>
    <w:multiLevelType w:val="hybridMultilevel"/>
    <w:tmpl w:val="D8026736"/>
    <w:lvl w:ilvl="0" w:tplc="F412F202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A51FB"/>
    <w:multiLevelType w:val="hybridMultilevel"/>
    <w:tmpl w:val="EEFA9944"/>
    <w:lvl w:ilvl="0" w:tplc="3368641E">
      <w:start w:val="1"/>
      <w:numFmt w:val="bullet"/>
      <w:lvlText w:val="-"/>
      <w:lvlJc w:val="left"/>
      <w:pPr>
        <w:ind w:left="1559" w:hanging="360"/>
      </w:pPr>
      <w:rPr>
        <w:rFonts w:ascii="Swis721 LtEx BT" w:hAnsi="Swis721 LtEx BT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8">
    <w:nsid w:val="17F84301"/>
    <w:multiLevelType w:val="hybridMultilevel"/>
    <w:tmpl w:val="AC68824E"/>
    <w:lvl w:ilvl="0" w:tplc="3368641E">
      <w:start w:val="1"/>
      <w:numFmt w:val="bullet"/>
      <w:lvlText w:val="-"/>
      <w:lvlJc w:val="left"/>
      <w:pPr>
        <w:ind w:left="360" w:hanging="360"/>
      </w:pPr>
      <w:rPr>
        <w:rFonts w:ascii="Swis721 LtEx BT" w:hAnsi="Swis721 LtEx B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90622D"/>
    <w:multiLevelType w:val="hybridMultilevel"/>
    <w:tmpl w:val="A98CFA74"/>
    <w:lvl w:ilvl="0" w:tplc="9F1674C8">
      <w:start w:val="5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97FD5"/>
    <w:multiLevelType w:val="hybridMultilevel"/>
    <w:tmpl w:val="C7A45804"/>
    <w:lvl w:ilvl="0" w:tplc="04090007">
      <w:start w:val="1"/>
      <w:numFmt w:val="bullet"/>
      <w:lvlText w:val=""/>
      <w:lvlPicBulletId w:val="0"/>
      <w:lvlJc w:val="left"/>
      <w:pPr>
        <w:ind w:left="1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11">
    <w:nsid w:val="1EF95EF9"/>
    <w:multiLevelType w:val="hybridMultilevel"/>
    <w:tmpl w:val="6DFA82F6"/>
    <w:lvl w:ilvl="0" w:tplc="3368641E">
      <w:start w:val="1"/>
      <w:numFmt w:val="bullet"/>
      <w:lvlText w:val="-"/>
      <w:lvlJc w:val="left"/>
      <w:pPr>
        <w:ind w:left="1559" w:hanging="360"/>
      </w:pPr>
      <w:rPr>
        <w:rFonts w:ascii="Swis721 LtEx BT" w:hAnsi="Swis721 LtEx BT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2">
    <w:nsid w:val="2EB21324"/>
    <w:multiLevelType w:val="hybridMultilevel"/>
    <w:tmpl w:val="0E1808B0"/>
    <w:lvl w:ilvl="0" w:tplc="04090007">
      <w:start w:val="1"/>
      <w:numFmt w:val="bullet"/>
      <w:lvlText w:val=""/>
      <w:lvlPicBulletId w:val="0"/>
      <w:lvlJc w:val="left"/>
      <w:pPr>
        <w:ind w:left="1364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>
    <w:nsid w:val="32163FCF"/>
    <w:multiLevelType w:val="hybridMultilevel"/>
    <w:tmpl w:val="6994E08E"/>
    <w:lvl w:ilvl="0" w:tplc="3368641E">
      <w:start w:val="1"/>
      <w:numFmt w:val="bullet"/>
      <w:lvlText w:val="-"/>
      <w:lvlJc w:val="left"/>
      <w:pPr>
        <w:ind w:left="1559" w:hanging="360"/>
      </w:pPr>
      <w:rPr>
        <w:rFonts w:ascii="Swis721 LtEx BT" w:hAnsi="Swis721 LtEx BT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4">
    <w:nsid w:val="4A637FDB"/>
    <w:multiLevelType w:val="hybridMultilevel"/>
    <w:tmpl w:val="9634B0B2"/>
    <w:lvl w:ilvl="0" w:tplc="538EE682">
      <w:start w:val="300"/>
      <w:numFmt w:val="decimal"/>
      <w:lvlText w:val="%1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67FAE"/>
    <w:multiLevelType w:val="multilevel"/>
    <w:tmpl w:val="2DB4A14A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B830567"/>
    <w:multiLevelType w:val="hybridMultilevel"/>
    <w:tmpl w:val="C15A530A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44B67E4"/>
    <w:multiLevelType w:val="hybridMultilevel"/>
    <w:tmpl w:val="7F8C8A02"/>
    <w:lvl w:ilvl="0" w:tplc="4B78BF1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2257F3"/>
    <w:multiLevelType w:val="hybridMultilevel"/>
    <w:tmpl w:val="9A8C9DE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F0509"/>
    <w:multiLevelType w:val="hybridMultilevel"/>
    <w:tmpl w:val="F0BAA8B4"/>
    <w:lvl w:ilvl="0" w:tplc="84CAB81E">
      <w:numFmt w:val="bullet"/>
      <w:lvlText w:val="-"/>
      <w:lvlJc w:val="left"/>
      <w:pPr>
        <w:ind w:left="72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FB75C8"/>
    <w:multiLevelType w:val="hybridMultilevel"/>
    <w:tmpl w:val="6EB8EFBE"/>
    <w:lvl w:ilvl="0" w:tplc="3368641E">
      <w:start w:val="1"/>
      <w:numFmt w:val="bullet"/>
      <w:lvlText w:val="-"/>
      <w:lvlJc w:val="left"/>
      <w:pPr>
        <w:ind w:left="927" w:hanging="360"/>
      </w:pPr>
      <w:rPr>
        <w:rFonts w:ascii="Swis721 LtEx BT" w:hAnsi="Swis721 LtEx BT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1">
    <w:nsid w:val="7BD03ED9"/>
    <w:multiLevelType w:val="hybridMultilevel"/>
    <w:tmpl w:val="17601E02"/>
    <w:lvl w:ilvl="0" w:tplc="4D9EF4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8"/>
  </w:num>
  <w:num w:numId="5">
    <w:abstractNumId w:val="11"/>
  </w:num>
  <w:num w:numId="6">
    <w:abstractNumId w:val="0"/>
  </w:num>
  <w:num w:numId="7">
    <w:abstractNumId w:val="20"/>
  </w:num>
  <w:num w:numId="8">
    <w:abstractNumId w:val="13"/>
  </w:num>
  <w:num w:numId="9">
    <w:abstractNumId w:val="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1"/>
  </w:num>
  <w:num w:numId="14">
    <w:abstractNumId w:val="5"/>
  </w:num>
  <w:num w:numId="15">
    <w:abstractNumId w:val="10"/>
  </w:num>
  <w:num w:numId="16">
    <w:abstractNumId w:val="16"/>
  </w:num>
  <w:num w:numId="17">
    <w:abstractNumId w:val="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4"/>
  </w:num>
  <w:num w:numId="21">
    <w:abstractNumId w:val="9"/>
  </w:num>
  <w:num w:numId="22">
    <w:abstractNumId w:val="18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86"/>
    <w:rsid w:val="00003F2F"/>
    <w:rsid w:val="000041E2"/>
    <w:rsid w:val="00006D56"/>
    <w:rsid w:val="000071BE"/>
    <w:rsid w:val="00010BCC"/>
    <w:rsid w:val="0001245E"/>
    <w:rsid w:val="000274A2"/>
    <w:rsid w:val="000329E6"/>
    <w:rsid w:val="00041850"/>
    <w:rsid w:val="00044490"/>
    <w:rsid w:val="00057181"/>
    <w:rsid w:val="00060719"/>
    <w:rsid w:val="00067B94"/>
    <w:rsid w:val="00073FA8"/>
    <w:rsid w:val="00083C76"/>
    <w:rsid w:val="000874F6"/>
    <w:rsid w:val="00090FC2"/>
    <w:rsid w:val="00096C4C"/>
    <w:rsid w:val="000A76D1"/>
    <w:rsid w:val="000C6DEE"/>
    <w:rsid w:val="000D1B6B"/>
    <w:rsid w:val="000D6F14"/>
    <w:rsid w:val="000E069B"/>
    <w:rsid w:val="000E0A07"/>
    <w:rsid w:val="000E38D9"/>
    <w:rsid w:val="000E6546"/>
    <w:rsid w:val="000F4AA4"/>
    <w:rsid w:val="0011283A"/>
    <w:rsid w:val="001139C6"/>
    <w:rsid w:val="001254C1"/>
    <w:rsid w:val="00126186"/>
    <w:rsid w:val="00127BDB"/>
    <w:rsid w:val="00130A69"/>
    <w:rsid w:val="0013137F"/>
    <w:rsid w:val="00153614"/>
    <w:rsid w:val="001567E8"/>
    <w:rsid w:val="00162B31"/>
    <w:rsid w:val="001661D6"/>
    <w:rsid w:val="00166DE1"/>
    <w:rsid w:val="001827B7"/>
    <w:rsid w:val="00184669"/>
    <w:rsid w:val="001853E4"/>
    <w:rsid w:val="00193D23"/>
    <w:rsid w:val="00194D7F"/>
    <w:rsid w:val="001967D3"/>
    <w:rsid w:val="001A6529"/>
    <w:rsid w:val="001A7800"/>
    <w:rsid w:val="001B03AA"/>
    <w:rsid w:val="001B1CF9"/>
    <w:rsid w:val="001B6242"/>
    <w:rsid w:val="001B69A5"/>
    <w:rsid w:val="001C39AA"/>
    <w:rsid w:val="001D19AA"/>
    <w:rsid w:val="001D3DB5"/>
    <w:rsid w:val="001E11B6"/>
    <w:rsid w:val="001E2989"/>
    <w:rsid w:val="001F6293"/>
    <w:rsid w:val="0021330B"/>
    <w:rsid w:val="00214697"/>
    <w:rsid w:val="0022130B"/>
    <w:rsid w:val="00224C69"/>
    <w:rsid w:val="00231DAD"/>
    <w:rsid w:val="00233566"/>
    <w:rsid w:val="00243CD7"/>
    <w:rsid w:val="002666FA"/>
    <w:rsid w:val="002676F4"/>
    <w:rsid w:val="00280778"/>
    <w:rsid w:val="00285E0F"/>
    <w:rsid w:val="00286D7C"/>
    <w:rsid w:val="002A0822"/>
    <w:rsid w:val="002B4858"/>
    <w:rsid w:val="002C072B"/>
    <w:rsid w:val="002D432E"/>
    <w:rsid w:val="002E277E"/>
    <w:rsid w:val="002E6981"/>
    <w:rsid w:val="002F2218"/>
    <w:rsid w:val="002F26A6"/>
    <w:rsid w:val="002F3045"/>
    <w:rsid w:val="002F47F2"/>
    <w:rsid w:val="002F5AC2"/>
    <w:rsid w:val="003000C5"/>
    <w:rsid w:val="0032383F"/>
    <w:rsid w:val="00325AB4"/>
    <w:rsid w:val="00331C98"/>
    <w:rsid w:val="003320AD"/>
    <w:rsid w:val="00335091"/>
    <w:rsid w:val="00350DD8"/>
    <w:rsid w:val="00353F85"/>
    <w:rsid w:val="00354AFC"/>
    <w:rsid w:val="003564B8"/>
    <w:rsid w:val="003574A9"/>
    <w:rsid w:val="00367CA0"/>
    <w:rsid w:val="00374E40"/>
    <w:rsid w:val="0038609F"/>
    <w:rsid w:val="00396144"/>
    <w:rsid w:val="00396ED4"/>
    <w:rsid w:val="003B239C"/>
    <w:rsid w:val="003C5BE1"/>
    <w:rsid w:val="003D6056"/>
    <w:rsid w:val="003E3246"/>
    <w:rsid w:val="003E430A"/>
    <w:rsid w:val="003F3FC0"/>
    <w:rsid w:val="003F7552"/>
    <w:rsid w:val="004001C4"/>
    <w:rsid w:val="00400727"/>
    <w:rsid w:val="004419A1"/>
    <w:rsid w:val="004445BB"/>
    <w:rsid w:val="00445F0E"/>
    <w:rsid w:val="00451DA0"/>
    <w:rsid w:val="00453528"/>
    <w:rsid w:val="00454C64"/>
    <w:rsid w:val="00466D2C"/>
    <w:rsid w:val="00471B07"/>
    <w:rsid w:val="00487B78"/>
    <w:rsid w:val="004911FB"/>
    <w:rsid w:val="004934A0"/>
    <w:rsid w:val="004A192F"/>
    <w:rsid w:val="004A3D99"/>
    <w:rsid w:val="004B023C"/>
    <w:rsid w:val="004B28C6"/>
    <w:rsid w:val="004B60D4"/>
    <w:rsid w:val="004C5FAB"/>
    <w:rsid w:val="004C73A5"/>
    <w:rsid w:val="004E4F58"/>
    <w:rsid w:val="004F0A9C"/>
    <w:rsid w:val="004F0E7F"/>
    <w:rsid w:val="00501984"/>
    <w:rsid w:val="00523869"/>
    <w:rsid w:val="00526519"/>
    <w:rsid w:val="005358E0"/>
    <w:rsid w:val="00541A65"/>
    <w:rsid w:val="00557B9E"/>
    <w:rsid w:val="005721B4"/>
    <w:rsid w:val="005808F5"/>
    <w:rsid w:val="00581D51"/>
    <w:rsid w:val="00590D2A"/>
    <w:rsid w:val="00595B98"/>
    <w:rsid w:val="005A7FEF"/>
    <w:rsid w:val="005B0BD5"/>
    <w:rsid w:val="005B4863"/>
    <w:rsid w:val="005C29EF"/>
    <w:rsid w:val="005C4A3E"/>
    <w:rsid w:val="005C6184"/>
    <w:rsid w:val="005D19E1"/>
    <w:rsid w:val="005D259D"/>
    <w:rsid w:val="005F1EF2"/>
    <w:rsid w:val="005F2DBB"/>
    <w:rsid w:val="005F44F4"/>
    <w:rsid w:val="005F4E1D"/>
    <w:rsid w:val="005F6E20"/>
    <w:rsid w:val="006078D9"/>
    <w:rsid w:val="0061225C"/>
    <w:rsid w:val="006226DC"/>
    <w:rsid w:val="00623E3C"/>
    <w:rsid w:val="00624AF6"/>
    <w:rsid w:val="0063108D"/>
    <w:rsid w:val="00632F05"/>
    <w:rsid w:val="00633A18"/>
    <w:rsid w:val="00646DC8"/>
    <w:rsid w:val="00651C1D"/>
    <w:rsid w:val="00652AAA"/>
    <w:rsid w:val="00655641"/>
    <w:rsid w:val="00660988"/>
    <w:rsid w:val="00680093"/>
    <w:rsid w:val="0068030F"/>
    <w:rsid w:val="006878FE"/>
    <w:rsid w:val="00691403"/>
    <w:rsid w:val="006A10D9"/>
    <w:rsid w:val="006A27CF"/>
    <w:rsid w:val="006B58DB"/>
    <w:rsid w:val="006C40CE"/>
    <w:rsid w:val="006C4A65"/>
    <w:rsid w:val="006C7665"/>
    <w:rsid w:val="006C76F0"/>
    <w:rsid w:val="006E1A57"/>
    <w:rsid w:val="006E46F8"/>
    <w:rsid w:val="006F0A35"/>
    <w:rsid w:val="00712662"/>
    <w:rsid w:val="0072664A"/>
    <w:rsid w:val="00726B66"/>
    <w:rsid w:val="00735A27"/>
    <w:rsid w:val="007379B6"/>
    <w:rsid w:val="00753453"/>
    <w:rsid w:val="00763EC8"/>
    <w:rsid w:val="00764E8D"/>
    <w:rsid w:val="007716AF"/>
    <w:rsid w:val="00774F67"/>
    <w:rsid w:val="007831AF"/>
    <w:rsid w:val="00784B4F"/>
    <w:rsid w:val="007878BA"/>
    <w:rsid w:val="007A0470"/>
    <w:rsid w:val="007A150B"/>
    <w:rsid w:val="007A31C4"/>
    <w:rsid w:val="007A4A22"/>
    <w:rsid w:val="007C3416"/>
    <w:rsid w:val="007C5EEC"/>
    <w:rsid w:val="007D22FC"/>
    <w:rsid w:val="007D7032"/>
    <w:rsid w:val="007E4CF6"/>
    <w:rsid w:val="007F17D6"/>
    <w:rsid w:val="007F3BA5"/>
    <w:rsid w:val="007F6DCC"/>
    <w:rsid w:val="00800AA8"/>
    <w:rsid w:val="008010D5"/>
    <w:rsid w:val="00801E04"/>
    <w:rsid w:val="0081066A"/>
    <w:rsid w:val="00814833"/>
    <w:rsid w:val="0081795B"/>
    <w:rsid w:val="00822626"/>
    <w:rsid w:val="00825F15"/>
    <w:rsid w:val="00831EA1"/>
    <w:rsid w:val="00841A2D"/>
    <w:rsid w:val="00842AA7"/>
    <w:rsid w:val="008513AA"/>
    <w:rsid w:val="008608C3"/>
    <w:rsid w:val="00861ED8"/>
    <w:rsid w:val="00864B38"/>
    <w:rsid w:val="00871654"/>
    <w:rsid w:val="00873400"/>
    <w:rsid w:val="0087523B"/>
    <w:rsid w:val="00880B36"/>
    <w:rsid w:val="008826DC"/>
    <w:rsid w:val="00892AA6"/>
    <w:rsid w:val="00892D98"/>
    <w:rsid w:val="00895275"/>
    <w:rsid w:val="00896E65"/>
    <w:rsid w:val="008A019D"/>
    <w:rsid w:val="008A545C"/>
    <w:rsid w:val="008B20A4"/>
    <w:rsid w:val="008B3AAA"/>
    <w:rsid w:val="008B435E"/>
    <w:rsid w:val="008C08B1"/>
    <w:rsid w:val="008C3E65"/>
    <w:rsid w:val="008D0B37"/>
    <w:rsid w:val="008D39F3"/>
    <w:rsid w:val="008D4643"/>
    <w:rsid w:val="008F207B"/>
    <w:rsid w:val="00900FCB"/>
    <w:rsid w:val="00902E4B"/>
    <w:rsid w:val="00907E63"/>
    <w:rsid w:val="009233FD"/>
    <w:rsid w:val="009257CB"/>
    <w:rsid w:val="00930656"/>
    <w:rsid w:val="00940BC9"/>
    <w:rsid w:val="00943720"/>
    <w:rsid w:val="009535B3"/>
    <w:rsid w:val="00954B6A"/>
    <w:rsid w:val="009551D6"/>
    <w:rsid w:val="0096536D"/>
    <w:rsid w:val="00966D12"/>
    <w:rsid w:val="00971123"/>
    <w:rsid w:val="009768E7"/>
    <w:rsid w:val="00976E84"/>
    <w:rsid w:val="009A33FF"/>
    <w:rsid w:val="009A6490"/>
    <w:rsid w:val="009A7CA6"/>
    <w:rsid w:val="009B0818"/>
    <w:rsid w:val="009B2F27"/>
    <w:rsid w:val="009B4BBA"/>
    <w:rsid w:val="009C4956"/>
    <w:rsid w:val="009E07E6"/>
    <w:rsid w:val="009E25C7"/>
    <w:rsid w:val="009E4F05"/>
    <w:rsid w:val="009E7B94"/>
    <w:rsid w:val="009F149B"/>
    <w:rsid w:val="009F3DE3"/>
    <w:rsid w:val="009F6FBA"/>
    <w:rsid w:val="00A04592"/>
    <w:rsid w:val="00A25F8F"/>
    <w:rsid w:val="00A26D60"/>
    <w:rsid w:val="00A30A20"/>
    <w:rsid w:val="00A3143C"/>
    <w:rsid w:val="00A31732"/>
    <w:rsid w:val="00A5086F"/>
    <w:rsid w:val="00A521E2"/>
    <w:rsid w:val="00A5291B"/>
    <w:rsid w:val="00A52FD3"/>
    <w:rsid w:val="00A62B51"/>
    <w:rsid w:val="00A6317D"/>
    <w:rsid w:val="00A642E6"/>
    <w:rsid w:val="00A6559C"/>
    <w:rsid w:val="00A738D0"/>
    <w:rsid w:val="00A87600"/>
    <w:rsid w:val="00A9266F"/>
    <w:rsid w:val="00A94A08"/>
    <w:rsid w:val="00A95BD2"/>
    <w:rsid w:val="00AB5B15"/>
    <w:rsid w:val="00AE201F"/>
    <w:rsid w:val="00AE2418"/>
    <w:rsid w:val="00AE41A5"/>
    <w:rsid w:val="00AE6741"/>
    <w:rsid w:val="00AF6C73"/>
    <w:rsid w:val="00AF701D"/>
    <w:rsid w:val="00B02C7D"/>
    <w:rsid w:val="00B07FAB"/>
    <w:rsid w:val="00B12BA4"/>
    <w:rsid w:val="00B22E99"/>
    <w:rsid w:val="00B33C52"/>
    <w:rsid w:val="00B44737"/>
    <w:rsid w:val="00B50B76"/>
    <w:rsid w:val="00B6275C"/>
    <w:rsid w:val="00B6363B"/>
    <w:rsid w:val="00B713FD"/>
    <w:rsid w:val="00B95FBA"/>
    <w:rsid w:val="00B96247"/>
    <w:rsid w:val="00B96670"/>
    <w:rsid w:val="00BA5F8F"/>
    <w:rsid w:val="00BA605C"/>
    <w:rsid w:val="00BB0E90"/>
    <w:rsid w:val="00BC1053"/>
    <w:rsid w:val="00BC1ACB"/>
    <w:rsid w:val="00BE0254"/>
    <w:rsid w:val="00BE04CA"/>
    <w:rsid w:val="00BF02C6"/>
    <w:rsid w:val="00BF2967"/>
    <w:rsid w:val="00BF4D9D"/>
    <w:rsid w:val="00BF679B"/>
    <w:rsid w:val="00C00CA4"/>
    <w:rsid w:val="00C01FAE"/>
    <w:rsid w:val="00C02C05"/>
    <w:rsid w:val="00C02FD2"/>
    <w:rsid w:val="00C03D8B"/>
    <w:rsid w:val="00C06183"/>
    <w:rsid w:val="00C135C8"/>
    <w:rsid w:val="00C13883"/>
    <w:rsid w:val="00C26097"/>
    <w:rsid w:val="00C351AF"/>
    <w:rsid w:val="00C56819"/>
    <w:rsid w:val="00C56CC0"/>
    <w:rsid w:val="00C56F35"/>
    <w:rsid w:val="00C74472"/>
    <w:rsid w:val="00C836B2"/>
    <w:rsid w:val="00C966D8"/>
    <w:rsid w:val="00CA0258"/>
    <w:rsid w:val="00CA589C"/>
    <w:rsid w:val="00CD00AD"/>
    <w:rsid w:val="00CD3C14"/>
    <w:rsid w:val="00CE0255"/>
    <w:rsid w:val="00CE0B9D"/>
    <w:rsid w:val="00CE2C2C"/>
    <w:rsid w:val="00D00CFA"/>
    <w:rsid w:val="00D02766"/>
    <w:rsid w:val="00D112E6"/>
    <w:rsid w:val="00D11E12"/>
    <w:rsid w:val="00D13038"/>
    <w:rsid w:val="00D15289"/>
    <w:rsid w:val="00D226C8"/>
    <w:rsid w:val="00D24CCE"/>
    <w:rsid w:val="00D302C7"/>
    <w:rsid w:val="00D41B6C"/>
    <w:rsid w:val="00D5701B"/>
    <w:rsid w:val="00D60A57"/>
    <w:rsid w:val="00D61886"/>
    <w:rsid w:val="00D6522E"/>
    <w:rsid w:val="00D91FDA"/>
    <w:rsid w:val="00D923E2"/>
    <w:rsid w:val="00DA2028"/>
    <w:rsid w:val="00DA211F"/>
    <w:rsid w:val="00DA5BA6"/>
    <w:rsid w:val="00DB0869"/>
    <w:rsid w:val="00DB46CD"/>
    <w:rsid w:val="00DB4BB2"/>
    <w:rsid w:val="00DB4D5C"/>
    <w:rsid w:val="00DB7A29"/>
    <w:rsid w:val="00DC3A37"/>
    <w:rsid w:val="00DD05B6"/>
    <w:rsid w:val="00DD0D90"/>
    <w:rsid w:val="00DD2711"/>
    <w:rsid w:val="00DD6F2A"/>
    <w:rsid w:val="00DF0DB1"/>
    <w:rsid w:val="00DF533B"/>
    <w:rsid w:val="00DF544A"/>
    <w:rsid w:val="00E0450D"/>
    <w:rsid w:val="00E05A98"/>
    <w:rsid w:val="00E20994"/>
    <w:rsid w:val="00E23ADC"/>
    <w:rsid w:val="00E301CC"/>
    <w:rsid w:val="00E314A3"/>
    <w:rsid w:val="00E40232"/>
    <w:rsid w:val="00E42ACD"/>
    <w:rsid w:val="00E51AB9"/>
    <w:rsid w:val="00E61DA0"/>
    <w:rsid w:val="00E63C98"/>
    <w:rsid w:val="00E64E15"/>
    <w:rsid w:val="00E7218D"/>
    <w:rsid w:val="00E86E5A"/>
    <w:rsid w:val="00E86F7C"/>
    <w:rsid w:val="00EA7AB6"/>
    <w:rsid w:val="00EE1328"/>
    <w:rsid w:val="00EF35A5"/>
    <w:rsid w:val="00EF3FD2"/>
    <w:rsid w:val="00EF415F"/>
    <w:rsid w:val="00F07C52"/>
    <w:rsid w:val="00F2058C"/>
    <w:rsid w:val="00F2168B"/>
    <w:rsid w:val="00F260B4"/>
    <w:rsid w:val="00F46B62"/>
    <w:rsid w:val="00F47C20"/>
    <w:rsid w:val="00F53771"/>
    <w:rsid w:val="00F63D57"/>
    <w:rsid w:val="00F70C0E"/>
    <w:rsid w:val="00F77F9A"/>
    <w:rsid w:val="00F800AC"/>
    <w:rsid w:val="00F81D5D"/>
    <w:rsid w:val="00F86FAD"/>
    <w:rsid w:val="00F9095A"/>
    <w:rsid w:val="00FA0529"/>
    <w:rsid w:val="00FA616C"/>
    <w:rsid w:val="00FB1808"/>
    <w:rsid w:val="00FC18BA"/>
    <w:rsid w:val="00FF6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5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3E2"/>
  </w:style>
  <w:style w:type="paragraph" w:styleId="Footer">
    <w:name w:val="footer"/>
    <w:basedOn w:val="Normal"/>
    <w:link w:val="FooterChar"/>
    <w:uiPriority w:val="99"/>
    <w:unhideWhenUsed/>
    <w:rsid w:val="00D92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3E2"/>
  </w:style>
  <w:style w:type="table" w:styleId="TableGrid">
    <w:name w:val="Table Grid"/>
    <w:basedOn w:val="TableNormal"/>
    <w:uiPriority w:val="59"/>
    <w:rsid w:val="00607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BA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C83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C83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2A0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5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3E2"/>
  </w:style>
  <w:style w:type="paragraph" w:styleId="Footer">
    <w:name w:val="footer"/>
    <w:basedOn w:val="Normal"/>
    <w:link w:val="FooterChar"/>
    <w:uiPriority w:val="99"/>
    <w:unhideWhenUsed/>
    <w:rsid w:val="00D92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3E2"/>
  </w:style>
  <w:style w:type="table" w:styleId="TableGrid">
    <w:name w:val="Table Grid"/>
    <w:basedOn w:val="TableNormal"/>
    <w:uiPriority w:val="59"/>
    <w:rsid w:val="00607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BA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C83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C83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2A0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4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6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1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1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0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1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9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50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8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9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55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1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27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4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outure">
  <a:themeElements>
    <a:clrScheme name="Couture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Black 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55677-23D3-4CEE-8C6E-18A2855E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golestani</dc:creator>
  <cp:lastModifiedBy>Windows User</cp:lastModifiedBy>
  <cp:revision>1</cp:revision>
  <cp:lastPrinted>2015-08-31T08:00:00Z</cp:lastPrinted>
  <dcterms:created xsi:type="dcterms:W3CDTF">2019-04-06T04:36:00Z</dcterms:created>
  <dcterms:modified xsi:type="dcterms:W3CDTF">2019-04-06T04:36:00Z</dcterms:modified>
</cp:coreProperties>
</file>